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B1FE" w14:textId="40B43D86" w:rsidR="003C0848" w:rsidRDefault="00667660" w:rsidP="00667660">
      <w:pPr>
        <w:pStyle w:val="Heading1"/>
      </w:pPr>
      <w:r>
        <w:t>Fall 2024 (5531) GSBS Textbooks</w:t>
      </w:r>
    </w:p>
    <w:p w14:paraId="3C4B4BBA" w14:textId="74711E0C" w:rsidR="00667660" w:rsidRPr="00667660" w:rsidRDefault="00667660" w:rsidP="00667660">
      <w:pPr>
        <w:pStyle w:val="Heading2"/>
      </w:pPr>
      <w:r>
        <w:t>Required Textbooks</w:t>
      </w:r>
    </w:p>
    <w:p w14:paraId="6860EB7D" w14:textId="77777777" w:rsidR="00667660" w:rsidRPr="00667660" w:rsidRDefault="00667660" w:rsidP="00667660">
      <w:pPr>
        <w:pStyle w:val="Heading3"/>
      </w:pPr>
      <w:r w:rsidRPr="00667660">
        <w:t>BBS 741 - Machine Learning and Applications in Genomics</w:t>
      </w:r>
    </w:p>
    <w:p w14:paraId="703F5067" w14:textId="3DA7C5ED" w:rsidR="00667660" w:rsidRDefault="00667660" w:rsidP="00667660">
      <w:r>
        <w:t>The PDF files for both of the following books will be provided at class:</w:t>
      </w:r>
    </w:p>
    <w:p w14:paraId="47FC63AC" w14:textId="7FF29F9E" w:rsidR="00667660" w:rsidRDefault="00667660" w:rsidP="00667660">
      <w:pPr>
        <w:pStyle w:val="ListParagraph"/>
        <w:numPr>
          <w:ilvl w:val="0"/>
          <w:numId w:val="2"/>
        </w:numPr>
      </w:pPr>
      <w:r>
        <w:t>Understanding Deep Learning (ISBN: 978-0262048644)</w:t>
      </w:r>
    </w:p>
    <w:p w14:paraId="26288B3C" w14:textId="77777777" w:rsidR="00667660" w:rsidRDefault="00667660" w:rsidP="00667660">
      <w:pPr>
        <w:pStyle w:val="ListParagraph"/>
        <w:numPr>
          <w:ilvl w:val="0"/>
          <w:numId w:val="2"/>
        </w:numPr>
      </w:pPr>
      <w:r>
        <w:t>The Elements of Statistical Learning (ISBN: 978-3031387463)</w:t>
      </w:r>
    </w:p>
    <w:p w14:paraId="796CB5F7" w14:textId="77777777" w:rsidR="00667660" w:rsidRDefault="00667660" w:rsidP="00667660">
      <w:pPr>
        <w:pStyle w:val="Heading3"/>
      </w:pPr>
      <w:r>
        <w:t>CTS 603B - Statistical Methods for Survival and Longitudinal Data Analysis</w:t>
      </w:r>
    </w:p>
    <w:p w14:paraId="415E37BC" w14:textId="77777777" w:rsidR="00667660" w:rsidRDefault="00667660" w:rsidP="00667660">
      <w:r>
        <w:t>Kleinbaum, D. G., &amp; Klein, M. (2012). Survival analysis: a self-learning text. New York, NY: Springer. ISBN: 978-1441966452</w:t>
      </w:r>
    </w:p>
    <w:p w14:paraId="6B5B9A3C" w14:textId="5388C79A" w:rsidR="00667660" w:rsidRDefault="00667660" w:rsidP="00667660">
      <w:r>
        <w:t>Fitzmaurice, G. M., Laird, N. M., &amp; Ware, J. H. (2011). Applied Longitudinal Analysis. Hoboken: Wiley. ISBN: 978-0-470-38027-7</w:t>
      </w:r>
    </w:p>
    <w:p w14:paraId="3A19CF23" w14:textId="77777777" w:rsidR="00667660" w:rsidRDefault="00667660" w:rsidP="00667660">
      <w:pPr>
        <w:pStyle w:val="Heading3"/>
      </w:pPr>
      <w:r>
        <w:t>CTS 605A - Introduction to Clinical and Translational Research</w:t>
      </w:r>
    </w:p>
    <w:p w14:paraId="572B9984" w14:textId="77777777" w:rsidR="00667660" w:rsidRDefault="00667660" w:rsidP="00667660">
      <w:r>
        <w:t>E-textbook: Goodman M.  Biostatistics for Clinical and Public Health Research. 1st edition. 2018. ISBN: 978-1-315-15566-1</w:t>
      </w:r>
    </w:p>
    <w:p w14:paraId="3438E9DB" w14:textId="44359896" w:rsidR="00667660" w:rsidRDefault="00667660" w:rsidP="00667660">
      <w:proofErr w:type="spellStart"/>
      <w:r>
        <w:t>Aschengrau</w:t>
      </w:r>
      <w:proofErr w:type="spellEnd"/>
      <w:r>
        <w:t xml:space="preserve"> A, Seage GR. Essentials of Epidemiology in Public Health 4th Edition. Jones and Bartlett Learning. ISBN-13 978-1284128352</w:t>
      </w:r>
    </w:p>
    <w:p w14:paraId="4C111FB1" w14:textId="77777777" w:rsidR="00667660" w:rsidRDefault="00667660" w:rsidP="00667660">
      <w:pPr>
        <w:pStyle w:val="Heading3"/>
      </w:pPr>
      <w:r>
        <w:t>CTS 729 - Social Epidemiology</w:t>
      </w:r>
    </w:p>
    <w:p w14:paraId="6FF85BB7" w14:textId="39BABDD3" w:rsidR="00667660" w:rsidRDefault="00667660" w:rsidP="00667660">
      <w:r>
        <w:t>Oakes, J. M., &amp; Kaufman, J. S. (2017). Methods in social epidemiology. Hoboken, NJ: John Wiley &amp; Sons.</w:t>
      </w:r>
    </w:p>
    <w:p w14:paraId="7BD8BD38" w14:textId="2E6FF63A" w:rsidR="00667660" w:rsidRDefault="00667660" w:rsidP="00667660">
      <w:pPr>
        <w:pStyle w:val="Heading2"/>
      </w:pPr>
      <w:r>
        <w:t>Recommended Textbooks</w:t>
      </w:r>
    </w:p>
    <w:p w14:paraId="5E5F5AC2" w14:textId="77777777" w:rsidR="00667660" w:rsidRDefault="00667660" w:rsidP="00667660">
      <w:pPr>
        <w:pStyle w:val="Heading3"/>
      </w:pPr>
      <w:r>
        <w:t>BBS 602 - Preparation for Qualifying Exam</w:t>
      </w:r>
    </w:p>
    <w:p w14:paraId="3D48B0B4" w14:textId="69F45B4C" w:rsidR="00667660" w:rsidRDefault="00667660" w:rsidP="00667660">
      <w:r>
        <w:t>Greene, Anne E. Writing Science in Plain English. The University of Chicago Press, 2013. (ISBN 978-0226026374)</w:t>
      </w:r>
    </w:p>
    <w:p w14:paraId="0217C7F0" w14:textId="77777777" w:rsidR="00667660" w:rsidRDefault="00667660" w:rsidP="00667660">
      <w:pPr>
        <w:pStyle w:val="Heading3"/>
      </w:pPr>
      <w:r>
        <w:t>BBS 716 - Molecular Biophysics</w:t>
      </w:r>
    </w:p>
    <w:p w14:paraId="28AFB60B" w14:textId="017F0CB9" w:rsidR="00667660" w:rsidRDefault="00667660" w:rsidP="00667660">
      <w:proofErr w:type="spellStart"/>
      <w:r>
        <w:t>Kuriyan</w:t>
      </w:r>
      <w:proofErr w:type="spellEnd"/>
      <w:r>
        <w:t xml:space="preserve">, J., Wemmer, D., &amp; </w:t>
      </w:r>
      <w:proofErr w:type="spellStart"/>
      <w:r>
        <w:t>Konforti</w:t>
      </w:r>
      <w:proofErr w:type="spellEnd"/>
      <w:r>
        <w:t>, B. (2013). The molecules of life: physical and chemical principles. New York: Garland Science, Taylor &amp; Francis Group. ISBN 978-0-8153-4188-8</w:t>
      </w:r>
    </w:p>
    <w:p w14:paraId="2300FB01" w14:textId="77777777" w:rsidR="00667660" w:rsidRDefault="00667660" w:rsidP="00667660">
      <w:pPr>
        <w:pStyle w:val="Heading3"/>
      </w:pPr>
      <w:r>
        <w:t>BBS 823 - Advanced Bacterial Pathogenesis</w:t>
      </w:r>
    </w:p>
    <w:p w14:paraId="77E796DD" w14:textId="6F1E8457" w:rsidR="00667660" w:rsidRDefault="00667660" w:rsidP="00667660">
      <w:r>
        <w:t xml:space="preserve">Sherris Medical Microbiology, 7e, 7th ed.; Ryan, K. J., Ed.; </w:t>
      </w:r>
      <w:proofErr w:type="spellStart"/>
      <w:r>
        <w:t>Mcgraw-Hill's</w:t>
      </w:r>
      <w:proofErr w:type="spellEnd"/>
      <w:r>
        <w:t xml:space="preserve"> </w:t>
      </w:r>
      <w:proofErr w:type="spellStart"/>
      <w:r>
        <w:t>Accessmedicine</w:t>
      </w:r>
      <w:proofErr w:type="spellEnd"/>
      <w:r>
        <w:t xml:space="preserve">; McGraw-Hill Education LLC: New York, N.Y., 2018. </w:t>
      </w:r>
      <w:hyperlink r:id="rId5" w:history="1">
        <w:r w:rsidRPr="00334349">
          <w:rPr>
            <w:rStyle w:val="Hyperlink"/>
          </w:rPr>
          <w:t>https://umassmed.on.worldcat.org/oclc/1075568703</w:t>
        </w:r>
      </w:hyperlink>
      <w:r>
        <w:t xml:space="preserve"> </w:t>
      </w:r>
    </w:p>
    <w:p w14:paraId="18FBE7C5" w14:textId="77777777" w:rsidR="00667660" w:rsidRDefault="00667660" w:rsidP="00667660">
      <w:pPr>
        <w:pStyle w:val="Heading3"/>
      </w:pPr>
      <w:r>
        <w:t>CTS 611 - Scientific Writing</w:t>
      </w:r>
    </w:p>
    <w:p w14:paraId="2C78BBCD" w14:textId="77777777" w:rsidR="00667660" w:rsidRDefault="00667660" w:rsidP="00667660">
      <w:r>
        <w:t xml:space="preserve">Byrne, D. W. (1998). Publishing your medical research paper: What they </w:t>
      </w:r>
      <w:proofErr w:type="spellStart"/>
      <w:r>
        <w:t>dont</w:t>
      </w:r>
      <w:proofErr w:type="spellEnd"/>
      <w:r>
        <w:t xml:space="preserve"> teach in medical school. Baltimore: Williams &amp; Wilkins. ISBN: 0-683-30074-1</w:t>
      </w:r>
    </w:p>
    <w:p w14:paraId="4B9C9C3D" w14:textId="7F66F959" w:rsidR="00667660" w:rsidRDefault="00667660" w:rsidP="00667660">
      <w:r>
        <w:t>Browner, W. S. (2006). Publishing and presenting clinical research. Philadelphia, PA: Lippincott Williams and Wilkins. ISBN: 0-7817-9506-0</w:t>
      </w:r>
    </w:p>
    <w:p w14:paraId="520BF200" w14:textId="77777777" w:rsidR="00667660" w:rsidRDefault="00667660" w:rsidP="00667660">
      <w:r>
        <w:t>Essentials of Writing Biomedical Research Papers, Second Edition, Mimi Zeiger (ISBN 978-0071345446) 1999</w:t>
      </w:r>
    </w:p>
    <w:p w14:paraId="0A939872" w14:textId="7348FC82" w:rsidR="00667660" w:rsidRDefault="00667660" w:rsidP="00667660">
      <w:r>
        <w:t>Writing and Publishing in Medicine, Third Edition, Edward J. Huth (ISBN 0683404474) 1998</w:t>
      </w:r>
    </w:p>
    <w:p w14:paraId="73B4C807" w14:textId="77777777" w:rsidR="00667660" w:rsidRDefault="00667660" w:rsidP="00667660">
      <w:pPr>
        <w:pStyle w:val="Heading3"/>
      </w:pPr>
      <w:r>
        <w:lastRenderedPageBreak/>
        <w:t>CTS 726 - Design and Conduct of Studies of Chronic Disease</w:t>
      </w:r>
    </w:p>
    <w:p w14:paraId="037F562D" w14:textId="09C6F5B1" w:rsidR="00667660" w:rsidRDefault="00667660" w:rsidP="00667660">
      <w:r>
        <w:t xml:space="preserve">Remington PL, Brownson RC, Wegner MW (Editors). Chronic Disease Epidemiology and Control, 4th Edition.  Washington, DC. American Public Health Association. 2016. ISBN 978-0-87553-192-2. (available as an eBook from: </w:t>
      </w:r>
      <w:hyperlink r:id="rId6" w:history="1">
        <w:r w:rsidRPr="00334349">
          <w:rPr>
            <w:rStyle w:val="Hyperlink"/>
          </w:rPr>
          <w:t>https://ajph.aphapublications.org/doi/book/10.2105/9780875532783</w:t>
        </w:r>
      </w:hyperlink>
      <w:r>
        <w:t>)</w:t>
      </w:r>
    </w:p>
    <w:p w14:paraId="04410607" w14:textId="5CE620A6" w:rsidR="00667660" w:rsidRPr="00667660" w:rsidRDefault="00667660" w:rsidP="00667660">
      <w:r>
        <w:t>Thun M, Linet MS, Cerhan JR, Haiman CA, Schottenfeld D (editors). Cancer Epidemiology and Prevention, 4th Edition. New York, NY. Oxford University Press. 2017. ISBN 9780190238667. Available as an eBook through the Lamar Soutter library website.</w:t>
      </w:r>
    </w:p>
    <w:p w14:paraId="2ADCF8A9" w14:textId="1FD5F003" w:rsidR="00667660" w:rsidRPr="00667660" w:rsidRDefault="00667660" w:rsidP="00667660"/>
    <w:sectPr w:rsidR="00667660" w:rsidRPr="00667660" w:rsidSect="00667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0141"/>
    <w:multiLevelType w:val="hybridMultilevel"/>
    <w:tmpl w:val="5346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F456C"/>
    <w:multiLevelType w:val="hybridMultilevel"/>
    <w:tmpl w:val="0E508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1047">
    <w:abstractNumId w:val="1"/>
  </w:num>
  <w:num w:numId="2" w16cid:durableId="21115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60"/>
    <w:rsid w:val="002603A4"/>
    <w:rsid w:val="003C0848"/>
    <w:rsid w:val="00667660"/>
    <w:rsid w:val="00B85A45"/>
    <w:rsid w:val="00E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C3C2"/>
  <w15:chartTrackingRefBased/>
  <w15:docId w15:val="{69B963BA-5D16-46CB-816F-6BE2EF6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A4"/>
  </w:style>
  <w:style w:type="paragraph" w:styleId="Heading1">
    <w:name w:val="heading 1"/>
    <w:basedOn w:val="Normal"/>
    <w:next w:val="Normal"/>
    <w:link w:val="Heading1Char"/>
    <w:uiPriority w:val="9"/>
    <w:qFormat/>
    <w:rsid w:val="00260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660"/>
    <w:pPr>
      <w:keepNext/>
      <w:keepLines/>
      <w:pBdr>
        <w:bottom w:val="single" w:sz="4" w:space="1" w:color="0F4761" w:themeColor="accent1" w:themeShade="BF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660"/>
    <w:pPr>
      <w:keepNext/>
      <w:keepLines/>
      <w:spacing w:before="160" w:after="8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7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7660"/>
    <w:rPr>
      <w:rFonts w:eastAsiaTheme="majorEastAsia" w:cstheme="majorBid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603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3A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3A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60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3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6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jph.aphapublications.org/doi/book/10.2105/9780875532783" TargetMode="External"/><Relationship Id="rId5" Type="http://schemas.openxmlformats.org/officeDocument/2006/relationships/hyperlink" Target="https://umassmed.on.worldcat.org/oclc/1075568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4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Doane, Tricia</dc:creator>
  <cp:keywords/>
  <dc:description/>
  <cp:lastModifiedBy>Vigeant, Christine</cp:lastModifiedBy>
  <cp:revision>2</cp:revision>
  <dcterms:created xsi:type="dcterms:W3CDTF">2024-06-06T16:32:00Z</dcterms:created>
  <dcterms:modified xsi:type="dcterms:W3CDTF">2024-06-06T16:32:00Z</dcterms:modified>
</cp:coreProperties>
</file>