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593D" w14:textId="5B092EFB" w:rsidR="00883269" w:rsidRPr="00497332" w:rsidRDefault="00BC4CF5" w:rsidP="003207FF">
      <w:pPr>
        <w:spacing w:after="0"/>
        <w:rPr>
          <w:b/>
          <w:u w:val="single"/>
        </w:rPr>
      </w:pPr>
      <w:r w:rsidRPr="00497332">
        <w:rPr>
          <w:b/>
          <w:u w:val="single"/>
        </w:rPr>
        <w:t>Proposed policies</w:t>
      </w:r>
      <w:r w:rsidR="00F36F98" w:rsidRPr="00497332">
        <w:rPr>
          <w:b/>
          <w:u w:val="single"/>
        </w:rPr>
        <w:t xml:space="preserve"> for retest, remediation, and deceleration:</w:t>
      </w:r>
    </w:p>
    <w:p w14:paraId="43CBC544" w14:textId="77777777" w:rsidR="007E7BC0" w:rsidRDefault="007E7BC0" w:rsidP="003207FF">
      <w:pPr>
        <w:spacing w:after="0"/>
      </w:pPr>
    </w:p>
    <w:p w14:paraId="77B3A72A" w14:textId="0489E4ED" w:rsidR="00F36F98" w:rsidRDefault="00F36F98" w:rsidP="003207FF">
      <w:pPr>
        <w:spacing w:after="0"/>
      </w:pPr>
      <w:r>
        <w:t xml:space="preserve">For quick reference, here’s our </w:t>
      </w:r>
      <w:r w:rsidR="007E7BC0">
        <w:t xml:space="preserve">proposed </w:t>
      </w:r>
      <w:r>
        <w:t>calendar</w:t>
      </w:r>
      <w:r w:rsidR="007E7BC0">
        <w:t>,</w:t>
      </w:r>
      <w:r>
        <w:t xml:space="preserve"> assessment week</w:t>
      </w:r>
      <w:r w:rsidR="007E7BC0">
        <w:t>, and assessment model</w:t>
      </w:r>
      <w:r>
        <w:t>:</w:t>
      </w:r>
    </w:p>
    <w:p w14:paraId="391FF864" w14:textId="77777777" w:rsidR="003207FF" w:rsidRDefault="003207FF" w:rsidP="003207FF">
      <w:pPr>
        <w:spacing w:after="0"/>
      </w:pPr>
    </w:p>
    <w:p w14:paraId="75AA22A7" w14:textId="5BD792A8" w:rsidR="00F36F98" w:rsidRDefault="006B1828" w:rsidP="003207FF">
      <w:pPr>
        <w:spacing w:after="0"/>
      </w:pPr>
      <w:r>
        <w:rPr>
          <w:noProof/>
        </w:rPr>
        <w:drawing>
          <wp:inline distT="0" distB="0" distL="0" distR="0" wp14:anchorId="78220B79" wp14:editId="2F6A1A1E">
            <wp:extent cx="5067820" cy="1589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820" cy="158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AB7F" w14:textId="31A6F9E1" w:rsidR="00CA1C75" w:rsidRDefault="00CA1C75" w:rsidP="003207FF">
      <w:pPr>
        <w:spacing w:after="0"/>
      </w:pPr>
    </w:p>
    <w:p w14:paraId="6E4B1525" w14:textId="51730728" w:rsidR="00F36F98" w:rsidRDefault="00AC18F9" w:rsidP="003207FF">
      <w:pPr>
        <w:spacing w:after="0"/>
      </w:pPr>
      <w:r>
        <w:rPr>
          <w:noProof/>
        </w:rPr>
        <w:drawing>
          <wp:inline distT="0" distB="0" distL="0" distR="0" wp14:anchorId="44E65A4E" wp14:editId="67382A30">
            <wp:extent cx="5067298" cy="1826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98" cy="18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9430" w14:textId="77777777" w:rsidR="00CA1C75" w:rsidRDefault="00CA1C75" w:rsidP="003207FF">
      <w:pPr>
        <w:spacing w:after="0"/>
      </w:pPr>
    </w:p>
    <w:tbl>
      <w:tblPr>
        <w:tblW w:w="7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080"/>
        <w:gridCol w:w="2790"/>
        <w:gridCol w:w="990"/>
      </w:tblGrid>
      <w:tr w:rsidR="007E7BC0" w:rsidRPr="00376151" w14:paraId="304D3ACE" w14:textId="77777777" w:rsidTr="006B1828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99B4A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</w:rPr>
            </w:pPr>
            <w:r w:rsidRPr="09BF3DE1">
              <w:rPr>
                <w:rFonts w:eastAsia="Times New Roman"/>
                <w:b/>
                <w:bCs/>
                <w:color w:val="4472C4" w:themeColor="accent1"/>
                <w:sz w:val="20"/>
                <w:szCs w:val="20"/>
              </w:rPr>
              <w:t>Assessments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7198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b/>
                <w:bCs/>
                <w:color w:val="4472C4"/>
                <w:sz w:val="20"/>
                <w:szCs w:val="20"/>
              </w:rPr>
              <w:t>When</w:t>
            </w:r>
            <w:r w:rsidRPr="00376151">
              <w:rPr>
                <w:rFonts w:eastAsia="Times New Roman" w:cstheme="minorHAnsi"/>
                <w:color w:val="4472C4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A6FD7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b/>
                <w:bCs/>
                <w:color w:val="4472C4"/>
                <w:sz w:val="20"/>
                <w:szCs w:val="20"/>
              </w:rPr>
              <w:t>Type</w:t>
            </w:r>
            <w:r w:rsidRPr="00376151">
              <w:rPr>
                <w:rFonts w:eastAsia="Times New Roman" w:cstheme="minorHAnsi"/>
                <w:color w:val="4472C4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135E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b/>
                <w:bCs/>
                <w:color w:val="4472C4"/>
                <w:sz w:val="20"/>
                <w:szCs w:val="20"/>
              </w:rPr>
              <w:t>% Grades</w:t>
            </w:r>
            <w:r w:rsidRPr="00376151">
              <w:rPr>
                <w:rFonts w:eastAsia="Times New Roman" w:cstheme="minorHAnsi"/>
                <w:color w:val="4472C4"/>
                <w:sz w:val="20"/>
                <w:szCs w:val="20"/>
              </w:rPr>
              <w:t> </w:t>
            </w:r>
          </w:p>
        </w:tc>
      </w:tr>
      <w:tr w:rsidR="007E7BC0" w:rsidRPr="00376151" w14:paraId="249ED19F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5B5B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Quizzes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844BB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1965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 xml:space="preserve">MCQ, </w:t>
            </w:r>
            <w:r w:rsidRPr="005559F2">
              <w:rPr>
                <w:rFonts w:eastAsia="Times New Roman" w:cstheme="minorHAnsi"/>
                <w:sz w:val="20"/>
                <w:szCs w:val="20"/>
              </w:rPr>
              <w:t xml:space="preserve">FITB, 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SAQ, Essay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0A03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15</w:t>
            </w:r>
            <w:r w:rsidRPr="005559F2">
              <w:rPr>
                <w:rFonts w:eastAsia="Times New Roman" w:cstheme="minorHAnsi"/>
                <w:sz w:val="20"/>
                <w:szCs w:val="20"/>
              </w:rPr>
              <w:t>-20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7E7BC0" w:rsidRPr="00376151" w14:paraId="16CE0930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C756F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Anatomy Lab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17C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6782C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Practical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CEBC7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5-10</w:t>
            </w:r>
          </w:p>
        </w:tc>
      </w:tr>
      <w:tr w:rsidR="007E7BC0" w:rsidRPr="00376151" w14:paraId="1148D9CF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32C6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Assignments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AA36A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BDE1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MCQ, SAQ, Essay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313BC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10-15 </w:t>
            </w:r>
          </w:p>
        </w:tc>
      </w:tr>
      <w:tr w:rsidR="007E7BC0" w:rsidRPr="00376151" w14:paraId="05BFC4A0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88AC1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Engagement (in required sessions)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FDC90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D60F8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Participation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DF01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559F2">
              <w:rPr>
                <w:rFonts w:eastAsia="Times New Roman" w:cstheme="minorHAnsi"/>
                <w:sz w:val="20"/>
                <w:szCs w:val="20"/>
              </w:rPr>
              <w:t>5-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10 </w:t>
            </w:r>
          </w:p>
        </w:tc>
      </w:tr>
      <w:tr w:rsidR="007E7BC0" w:rsidRPr="00376151" w14:paraId="45135697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6D8B0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Clinical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39202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527CC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Competency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4AB7B" w14:textId="65A933A0" w:rsidR="007E7BC0" w:rsidRPr="00376151" w:rsidRDefault="008A0CE1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bookmarkStart w:id="0" w:name="_GoBack"/>
            <w:bookmarkEnd w:id="0"/>
            <w:r w:rsidR="007E7BC0" w:rsidRPr="005559F2">
              <w:rPr>
                <w:rFonts w:eastAsia="Times New Roman" w:cstheme="minorHAnsi"/>
                <w:sz w:val="20"/>
                <w:szCs w:val="20"/>
              </w:rPr>
              <w:t>-</w:t>
            </w: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</w:tr>
      <w:tr w:rsidR="007E7BC0" w:rsidRPr="00376151" w14:paraId="09262335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AE95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Others (PBL, TBL, CBL,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F47CB" w14:textId="77777777" w:rsidR="007E7BC0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Intra-block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22365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Participation, iRAT, gRAT (tRAT)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49BB4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5-10</w:t>
            </w:r>
          </w:p>
        </w:tc>
      </w:tr>
      <w:tr w:rsidR="007E7BC0" w:rsidRPr="00376151" w14:paraId="431B3F5B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616D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Block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 xml:space="preserve"> Final Exam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35CC6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End-block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B1163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MCQ</w:t>
            </w:r>
            <w:r w:rsidRPr="005559F2">
              <w:rPr>
                <w:rFonts w:eastAsia="Times New Roman" w:cstheme="minorHAnsi"/>
                <w:sz w:val="20"/>
                <w:szCs w:val="20"/>
              </w:rPr>
              <w:t>, FITB, SAQ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6EDBD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5559F2">
              <w:rPr>
                <w:rFonts w:eastAsia="Times New Roman" w:cstheme="minorHAnsi"/>
                <w:sz w:val="20"/>
                <w:szCs w:val="20"/>
              </w:rPr>
              <w:t>30-</w:t>
            </w:r>
            <w:r w:rsidRPr="00376151">
              <w:rPr>
                <w:rFonts w:eastAsia="Times New Roman" w:cstheme="minorHAnsi"/>
                <w:sz w:val="20"/>
                <w:szCs w:val="20"/>
              </w:rPr>
              <w:t>40 </w:t>
            </w:r>
          </w:p>
        </w:tc>
      </w:tr>
      <w:tr w:rsidR="007E7BC0" w:rsidRPr="00376151" w14:paraId="10E3DE2E" w14:textId="77777777" w:rsidTr="006B1828"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A5BC8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NBME Exam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FB357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End-block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FE67A" w14:textId="77777777" w:rsidR="007E7BC0" w:rsidRPr="00376151" w:rsidRDefault="007E7BC0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376151">
              <w:rPr>
                <w:rFonts w:eastAsia="Times New Roman" w:cstheme="minorHAnsi"/>
                <w:sz w:val="20"/>
                <w:szCs w:val="20"/>
              </w:rPr>
              <w:t>MCQ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98FF1" w14:textId="1ABB9AFE" w:rsidR="007E7BC0" w:rsidRPr="00376151" w:rsidRDefault="00D111BF" w:rsidP="003207F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="00AC0726">
              <w:rPr>
                <w:rFonts w:eastAsia="Times New Roman" w:cstheme="minorHAnsi"/>
                <w:sz w:val="20"/>
                <w:szCs w:val="20"/>
              </w:rPr>
              <w:t>*</w:t>
            </w:r>
          </w:p>
        </w:tc>
      </w:tr>
    </w:tbl>
    <w:p w14:paraId="57F603B8" w14:textId="777C2453" w:rsidR="007E7BC0" w:rsidRDefault="00C1770A" w:rsidP="003207FF">
      <w:pPr>
        <w:spacing w:after="0"/>
      </w:pPr>
      <w:r>
        <w:t>* considered for being incorporated into longitudinal assessments</w:t>
      </w:r>
    </w:p>
    <w:p w14:paraId="4266F832" w14:textId="77777777" w:rsidR="00D164DA" w:rsidRDefault="00D164DA" w:rsidP="003207FF">
      <w:pPr>
        <w:spacing w:after="0"/>
        <w:rPr>
          <w:b/>
          <w:color w:val="0070C0"/>
        </w:rPr>
      </w:pPr>
    </w:p>
    <w:p w14:paraId="1CAC1893" w14:textId="59DB054B" w:rsidR="00F36F98" w:rsidRPr="00112C5C" w:rsidRDefault="00F36F98" w:rsidP="003207FF">
      <w:pPr>
        <w:spacing w:after="0"/>
        <w:rPr>
          <w:b/>
          <w:color w:val="0070C0"/>
        </w:rPr>
      </w:pPr>
      <w:r w:rsidRPr="00112C5C">
        <w:rPr>
          <w:b/>
          <w:color w:val="0070C0"/>
        </w:rPr>
        <w:t>Explanation of terms used: -</w:t>
      </w:r>
    </w:p>
    <w:p w14:paraId="71EAF0FE" w14:textId="28035A03" w:rsidR="00F36F98" w:rsidRDefault="00F36F98" w:rsidP="003207FF">
      <w:pPr>
        <w:spacing w:after="0"/>
      </w:pPr>
      <w:r w:rsidRPr="00112C5C">
        <w:rPr>
          <w:b/>
        </w:rPr>
        <w:t>Block Final Exam</w:t>
      </w:r>
      <w:r>
        <w:t xml:space="preserve"> – end of block exam designed by block leaders; results available on the same day</w:t>
      </w:r>
    </w:p>
    <w:p w14:paraId="23A0ECA6" w14:textId="532D5012" w:rsidR="00F36F98" w:rsidRDefault="00F36F98" w:rsidP="003207FF">
      <w:pPr>
        <w:spacing w:after="0"/>
      </w:pPr>
      <w:r w:rsidRPr="00112C5C">
        <w:rPr>
          <w:b/>
        </w:rPr>
        <w:t>NBME Exam</w:t>
      </w:r>
      <w:r>
        <w:t xml:space="preserve"> – customized shelf exams designed by NBME (national board of medical examiners)</w:t>
      </w:r>
    </w:p>
    <w:p w14:paraId="06E349CF" w14:textId="2BBDD672" w:rsidR="00F36F98" w:rsidRDefault="00F36F98" w:rsidP="003207FF">
      <w:pPr>
        <w:spacing w:after="0"/>
      </w:pPr>
      <w:r w:rsidRPr="00112C5C">
        <w:rPr>
          <w:b/>
        </w:rPr>
        <w:t>WIN time</w:t>
      </w:r>
      <w:r>
        <w:t xml:space="preserve"> – what I need time</w:t>
      </w:r>
    </w:p>
    <w:p w14:paraId="2CD89846" w14:textId="12D26F76" w:rsidR="00F36F98" w:rsidRDefault="00F36F98" w:rsidP="003207FF">
      <w:pPr>
        <w:spacing w:after="0"/>
      </w:pPr>
      <w:r w:rsidRPr="00112C5C">
        <w:rPr>
          <w:b/>
        </w:rPr>
        <w:t>Focused retest</w:t>
      </w:r>
      <w:r>
        <w:t xml:space="preserve"> – retest</w:t>
      </w:r>
      <w:r w:rsidR="00112C5C">
        <w:t>ing for eligible students on</w:t>
      </w:r>
      <w:r>
        <w:t xml:space="preserve"> Friday of the assessment week on failing the block</w:t>
      </w:r>
      <w:r w:rsidR="003207FF">
        <w:t>; targeted to the student need</w:t>
      </w:r>
    </w:p>
    <w:p w14:paraId="109D9ED5" w14:textId="3339C55D" w:rsidR="00F36F98" w:rsidRDefault="00F36F98" w:rsidP="003207FF">
      <w:pPr>
        <w:spacing w:after="0"/>
      </w:pPr>
      <w:r w:rsidRPr="00112C5C">
        <w:rPr>
          <w:b/>
        </w:rPr>
        <w:t>Full retest</w:t>
      </w:r>
      <w:r>
        <w:t xml:space="preserve"> </w:t>
      </w:r>
      <w:r w:rsidR="00112C5C">
        <w:t>–</w:t>
      </w:r>
      <w:r>
        <w:t xml:space="preserve"> </w:t>
      </w:r>
      <w:r w:rsidR="00112C5C">
        <w:t xml:space="preserve">retesting </w:t>
      </w:r>
      <w:r w:rsidR="00112C5C" w:rsidRPr="00112C5C">
        <w:t>over summer (for 1st year blocks) or before entering clerkship (for 2nd year blocks)</w:t>
      </w:r>
      <w:r w:rsidR="00112C5C">
        <w:t xml:space="preserve"> on failing focused retest for a block</w:t>
      </w:r>
      <w:r w:rsidR="00F67975">
        <w:t>, covers entire block content</w:t>
      </w:r>
    </w:p>
    <w:p w14:paraId="76E64193" w14:textId="3621AC36" w:rsidR="00112C5C" w:rsidRDefault="00112C5C" w:rsidP="003207FF">
      <w:pPr>
        <w:spacing w:after="0"/>
      </w:pPr>
      <w:r w:rsidRPr="00112C5C">
        <w:rPr>
          <w:b/>
        </w:rPr>
        <w:t>Remediation</w:t>
      </w:r>
      <w:r>
        <w:t xml:space="preserve"> – retaking a block next academic year with subsequent class of students</w:t>
      </w:r>
    </w:p>
    <w:p w14:paraId="104866E9" w14:textId="2E0ACF7F" w:rsidR="00112C5C" w:rsidRPr="007E7BC0" w:rsidRDefault="00112C5C" w:rsidP="003207FF">
      <w:pPr>
        <w:spacing w:after="0"/>
        <w:rPr>
          <w:b/>
          <w:color w:val="0070C0"/>
        </w:rPr>
      </w:pPr>
      <w:r w:rsidRPr="007E7BC0">
        <w:rPr>
          <w:b/>
          <w:color w:val="0070C0"/>
        </w:rPr>
        <w:lastRenderedPageBreak/>
        <w:t>Deceleration Model:</w:t>
      </w:r>
    </w:p>
    <w:p w14:paraId="158F8FD5" w14:textId="4CCC2DB7" w:rsidR="00112C5C" w:rsidRDefault="00112C5C" w:rsidP="003207FF">
      <w:pPr>
        <w:pStyle w:val="ListParagraph"/>
        <w:numPr>
          <w:ilvl w:val="0"/>
          <w:numId w:val="1"/>
        </w:numPr>
        <w:spacing w:after="0"/>
      </w:pPr>
      <w:r>
        <w:t xml:space="preserve">Fail a block on Monday of the assessment week </w:t>
      </w:r>
      <w:r>
        <w:rPr>
          <w:rFonts w:cstheme="minorHAnsi"/>
        </w:rPr>
        <w:t>→</w:t>
      </w:r>
      <w:r>
        <w:t xml:space="preserve"> focused retest </w:t>
      </w:r>
      <w:r w:rsidR="007E7BC0">
        <w:t xml:space="preserve">on </w:t>
      </w:r>
      <w:r>
        <w:t>Friday of the assessment week for eligible students</w:t>
      </w:r>
      <w:r w:rsidR="00497332">
        <w:t xml:space="preserve"> (see below for eligibility criteria)</w:t>
      </w:r>
    </w:p>
    <w:p w14:paraId="094B964C" w14:textId="63DBD085" w:rsidR="00112C5C" w:rsidRDefault="00112C5C" w:rsidP="003207FF">
      <w:pPr>
        <w:pStyle w:val="ListParagraph"/>
        <w:numPr>
          <w:ilvl w:val="1"/>
          <w:numId w:val="1"/>
        </w:numPr>
        <w:spacing w:after="0"/>
      </w:pPr>
      <w:r>
        <w:t xml:space="preserve">Passing the block final exam is not a requirement to </w:t>
      </w:r>
      <w:r w:rsidR="007E7BC0">
        <w:t>p</w:t>
      </w:r>
      <w:r>
        <w:t>ass the block</w:t>
      </w:r>
      <w:r w:rsidR="007E7BC0">
        <w:t xml:space="preserve"> (refer to table above for percentage block grades)</w:t>
      </w:r>
      <w:r w:rsidR="00807853">
        <w:t xml:space="preserve">, however, block final score </w:t>
      </w:r>
      <w:r w:rsidR="00807853" w:rsidRPr="5D576CD6">
        <w:t>should be within</w:t>
      </w:r>
      <w:r w:rsidR="00807853">
        <w:t xml:space="preserve"> 2 SD of mean to pass the block</w:t>
      </w:r>
    </w:p>
    <w:p w14:paraId="57781B17" w14:textId="311ACB37" w:rsidR="007E7BC0" w:rsidRPr="007E7BC0" w:rsidRDefault="007E7BC0" w:rsidP="003207FF">
      <w:pPr>
        <w:pStyle w:val="ListParagraph"/>
        <w:numPr>
          <w:ilvl w:val="0"/>
          <w:numId w:val="1"/>
        </w:numPr>
        <w:spacing w:after="0"/>
      </w:pPr>
      <w:r>
        <w:t xml:space="preserve">Fail focused retest on Friday of the assessment week </w:t>
      </w:r>
      <w:r w:rsidRPr="007E7BC0">
        <w:t>→ full retest over summer</w:t>
      </w:r>
      <w:r w:rsidR="003207FF">
        <w:t xml:space="preserve"> </w:t>
      </w:r>
      <w:r w:rsidR="003207FF" w:rsidRPr="00112C5C">
        <w:t>(for 1st year blocks) or before entering clerkship (for 2nd year blocks)</w:t>
      </w:r>
    </w:p>
    <w:p w14:paraId="76B3918E" w14:textId="5C5E5250" w:rsidR="003207FF" w:rsidRDefault="007E7BC0" w:rsidP="003207FF">
      <w:pPr>
        <w:pStyle w:val="ListParagraph"/>
        <w:numPr>
          <w:ilvl w:val="1"/>
          <w:numId w:val="1"/>
        </w:numPr>
        <w:spacing w:after="0"/>
      </w:pPr>
      <w:r>
        <w:t xml:space="preserve">Fail focused retest exam for a block on Friday → allowed to move forward with new blocks </w:t>
      </w:r>
      <w:r w:rsidR="003207FF">
        <w:t xml:space="preserve">with INCOMPLETE grade </w:t>
      </w:r>
      <w:r>
        <w:t>until summer </w:t>
      </w:r>
      <w:r w:rsidR="003207FF">
        <w:t xml:space="preserve">(for 1st year blocks) or </w:t>
      </w:r>
      <w:r w:rsidR="00497332">
        <w:t>before</w:t>
      </w:r>
      <w:r w:rsidR="003207FF">
        <w:t xml:space="preserve"> entering clerkship (for 2nd year blocks) </w:t>
      </w:r>
      <w:r>
        <w:t xml:space="preserve">→ </w:t>
      </w:r>
      <w:r w:rsidR="003207FF">
        <w:t xml:space="preserve">full </w:t>
      </w:r>
      <w:r>
        <w:t xml:space="preserve">retest </w:t>
      </w:r>
      <w:r w:rsidR="003207FF">
        <w:t xml:space="preserve">of </w:t>
      </w:r>
      <w:r>
        <w:t xml:space="preserve">the block over summer </w:t>
      </w:r>
      <w:r w:rsidR="003207FF">
        <w:t>(for 1st year blocks) or before entering clerkship (for 2nd year blocks)</w:t>
      </w:r>
    </w:p>
    <w:p w14:paraId="7F303233" w14:textId="600AF2D4" w:rsidR="003207FF" w:rsidRDefault="003207FF" w:rsidP="003207FF">
      <w:pPr>
        <w:pStyle w:val="ListParagraph"/>
        <w:numPr>
          <w:ilvl w:val="0"/>
          <w:numId w:val="1"/>
        </w:numPr>
        <w:spacing w:after="0"/>
      </w:pPr>
      <w:r>
        <w:t xml:space="preserve">Fail full retest of the block </w:t>
      </w:r>
      <w:r w:rsidRPr="007E7BC0">
        <w:t>→</w:t>
      </w:r>
      <w:r>
        <w:t xml:space="preserve"> get an NCR for the block </w:t>
      </w:r>
      <w:r w:rsidRPr="007E7BC0">
        <w:t>→</w:t>
      </w:r>
      <w:r>
        <w:t xml:space="preserve"> remediate the following year</w:t>
      </w:r>
    </w:p>
    <w:p w14:paraId="55D112BC" w14:textId="64F43B89" w:rsidR="003207FF" w:rsidRDefault="003207FF" w:rsidP="003207FF">
      <w:pPr>
        <w:pStyle w:val="ListParagraph"/>
        <w:numPr>
          <w:ilvl w:val="1"/>
          <w:numId w:val="1"/>
        </w:numPr>
        <w:spacing w:after="0"/>
      </w:pPr>
      <w:r>
        <w:t>BSAEB to determine if this is a full-year remediation, or based on the blocks and student record if this can be specific blocks</w:t>
      </w:r>
    </w:p>
    <w:p w14:paraId="1281A33F" w14:textId="7D4D46B1" w:rsidR="003207FF" w:rsidRDefault="007E7BC0" w:rsidP="003207FF">
      <w:pPr>
        <w:pStyle w:val="ListParagraph"/>
        <w:numPr>
          <w:ilvl w:val="0"/>
          <w:numId w:val="1"/>
        </w:numPr>
        <w:spacing w:after="0"/>
      </w:pPr>
      <w:r w:rsidRPr="007E7BC0">
        <w:t xml:space="preserve">On failing </w:t>
      </w:r>
      <w:r w:rsidR="003207FF">
        <w:t>focused retest</w:t>
      </w:r>
      <w:r w:rsidRPr="007E7BC0">
        <w:t xml:space="preserve"> for a second block </w:t>
      </w:r>
      <w:r w:rsidR="003207FF">
        <w:t xml:space="preserve">during one calendar year (i.e. either P1 through GI or CVS through endocrine/reproductive) </w:t>
      </w:r>
      <w:r w:rsidRPr="007E7BC0">
        <w:t xml:space="preserve">→ stop progress, </w:t>
      </w:r>
      <w:r w:rsidR="003207FF">
        <w:t>might</w:t>
      </w:r>
      <w:r w:rsidRPr="007E7BC0">
        <w:t xml:space="preserve"> audit </w:t>
      </w:r>
      <w:r w:rsidR="00F67975">
        <w:t xml:space="preserve">or utilize professional development option </w:t>
      </w:r>
      <w:r w:rsidRPr="007E7BC0">
        <w:t xml:space="preserve">→ </w:t>
      </w:r>
      <w:r w:rsidR="003207FF">
        <w:t>remediate the following year</w:t>
      </w:r>
    </w:p>
    <w:p w14:paraId="4F44E0A9" w14:textId="3BFD36DB" w:rsidR="007E7BC0" w:rsidRDefault="003207FF" w:rsidP="008746A3">
      <w:pPr>
        <w:pStyle w:val="ListParagraph"/>
        <w:numPr>
          <w:ilvl w:val="1"/>
          <w:numId w:val="1"/>
        </w:numPr>
        <w:spacing w:after="0"/>
      </w:pPr>
      <w:r>
        <w:t>BSAEB to determine if this is a full-year remediation, or based on the blocks and student record if this can be specific blocks</w:t>
      </w:r>
    </w:p>
    <w:p w14:paraId="605698CD" w14:textId="326E640C" w:rsidR="008746A3" w:rsidRDefault="008746A3" w:rsidP="008746A3">
      <w:pPr>
        <w:spacing w:after="0"/>
      </w:pPr>
    </w:p>
    <w:p w14:paraId="5000DE06" w14:textId="7B8EED9B" w:rsidR="008746A3" w:rsidRDefault="008746A3" w:rsidP="008746A3">
      <w:pPr>
        <w:spacing w:after="0"/>
      </w:pPr>
      <w:r>
        <w:t>Note: we discussed several options when remediating the following year:</w:t>
      </w:r>
    </w:p>
    <w:p w14:paraId="30C674FB" w14:textId="37C479ED" w:rsidR="008746A3" w:rsidRDefault="008746A3" w:rsidP="008746A3">
      <w:pPr>
        <w:pStyle w:val="ListParagraph"/>
        <w:numPr>
          <w:ilvl w:val="0"/>
          <w:numId w:val="1"/>
        </w:numPr>
        <w:spacing w:after="0"/>
      </w:pPr>
      <w:r w:rsidRPr="008746A3">
        <w:t>retak</w:t>
      </w:r>
      <w:r>
        <w:t>e</w:t>
      </w:r>
      <w:r w:rsidRPr="008746A3">
        <w:t xml:space="preserve"> an entire year after a leave of absence </w:t>
      </w:r>
    </w:p>
    <w:p w14:paraId="44CA0E26" w14:textId="77777777" w:rsidR="008746A3" w:rsidRDefault="008746A3" w:rsidP="008746A3">
      <w:pPr>
        <w:pStyle w:val="ListParagraph"/>
        <w:numPr>
          <w:ilvl w:val="0"/>
          <w:numId w:val="1"/>
        </w:numPr>
        <w:spacing w:after="0"/>
      </w:pPr>
      <w:r w:rsidRPr="008746A3">
        <w:t xml:space="preserve">retake an entire year after staying enrolled in a professional development course for the remainder of that initial year including relevant CAA experiences </w:t>
      </w:r>
    </w:p>
    <w:p w14:paraId="1BD7BCC9" w14:textId="42006157" w:rsidR="008746A3" w:rsidRDefault="00F67975" w:rsidP="008746A3">
      <w:pPr>
        <w:pStyle w:val="ListParagraph"/>
        <w:numPr>
          <w:ilvl w:val="0"/>
          <w:numId w:val="1"/>
        </w:numPr>
        <w:spacing w:after="0"/>
      </w:pPr>
      <w:r>
        <w:t xml:space="preserve">begin professional </w:t>
      </w:r>
      <w:r w:rsidR="008746A3" w:rsidRPr="008746A3">
        <w:t xml:space="preserve">development </w:t>
      </w:r>
      <w:r>
        <w:t>option (5</w:t>
      </w:r>
      <w:r w:rsidRPr="00807853">
        <w:rPr>
          <w:vertAlign w:val="superscript"/>
        </w:rPr>
        <w:t>th</w:t>
      </w:r>
      <w:r>
        <w:t xml:space="preserve"> year) at time of curriculum pause </w:t>
      </w:r>
      <w:r w:rsidR="008746A3" w:rsidRPr="008746A3">
        <w:t>and restar</w:t>
      </w:r>
      <w:r w:rsidR="00497332">
        <w:t>t</w:t>
      </w:r>
      <w:r w:rsidR="008746A3" w:rsidRPr="008746A3">
        <w:t xml:space="preserve"> coursework at the time the failed coursework begins in the subsequent year</w:t>
      </w:r>
    </w:p>
    <w:p w14:paraId="75A18451" w14:textId="77777777" w:rsidR="00CA1C75" w:rsidRDefault="00CA1C75" w:rsidP="008746A3">
      <w:pPr>
        <w:spacing w:after="0"/>
        <w:rPr>
          <w:b/>
          <w:color w:val="0070C0"/>
        </w:rPr>
      </w:pPr>
    </w:p>
    <w:p w14:paraId="560B4730" w14:textId="6FE9C117" w:rsidR="008746A3" w:rsidRPr="008746A3" w:rsidRDefault="008746A3" w:rsidP="008746A3">
      <w:pPr>
        <w:spacing w:after="0"/>
        <w:rPr>
          <w:b/>
          <w:color w:val="0070C0"/>
        </w:rPr>
      </w:pPr>
      <w:r w:rsidRPr="008746A3">
        <w:rPr>
          <w:b/>
          <w:color w:val="0070C0"/>
        </w:rPr>
        <w:t>Proposed Eligibility Criteria for Focused Retest:</w:t>
      </w:r>
    </w:p>
    <w:p w14:paraId="09B6F2AE" w14:textId="0F7FBC7B" w:rsidR="008746A3" w:rsidRPr="008746A3" w:rsidRDefault="008746A3" w:rsidP="008746A3">
      <w:pPr>
        <w:pStyle w:val="ListParagraph"/>
        <w:numPr>
          <w:ilvl w:val="0"/>
          <w:numId w:val="1"/>
        </w:numPr>
        <w:spacing w:after="0"/>
      </w:pPr>
      <w:r w:rsidRPr="008746A3">
        <w:t xml:space="preserve">On failing a block on Monday (e.g. ≤75% of block grade), a student will be eligible for </w:t>
      </w:r>
      <w:r>
        <w:t>focused</w:t>
      </w:r>
      <w:r w:rsidRPr="008746A3">
        <w:t xml:space="preserve"> </w:t>
      </w:r>
      <w:r>
        <w:t>retest</w:t>
      </w:r>
      <w:r w:rsidRPr="008746A3">
        <w:t xml:space="preserve"> on Friday of </w:t>
      </w:r>
      <w:r>
        <w:t xml:space="preserve">the </w:t>
      </w:r>
      <w:r w:rsidRPr="008746A3">
        <w:t>assessment week if their:</w:t>
      </w:r>
    </w:p>
    <w:p w14:paraId="4A88A273" w14:textId="77777777" w:rsidR="008746A3" w:rsidRPr="008746A3" w:rsidRDefault="008746A3" w:rsidP="008746A3">
      <w:pPr>
        <w:pStyle w:val="ListParagraph"/>
        <w:numPr>
          <w:ilvl w:val="1"/>
          <w:numId w:val="1"/>
        </w:numPr>
        <w:spacing w:after="0"/>
      </w:pPr>
      <w:r>
        <w:t xml:space="preserve">Block grade is within 2 standard deviations of the mean (SDM), </w:t>
      </w:r>
      <w:r w:rsidRPr="5D576CD6">
        <w:rPr>
          <w:b/>
          <w:bCs/>
          <w:u w:val="single"/>
        </w:rPr>
        <w:t>AND</w:t>
      </w:r>
      <w:r>
        <w:t xml:space="preserve"> </w:t>
      </w:r>
    </w:p>
    <w:p w14:paraId="76CCFA2E" w14:textId="56DDC033" w:rsidR="008746A3" w:rsidRDefault="008746A3" w:rsidP="008746A3">
      <w:pPr>
        <w:pStyle w:val="ListParagraph"/>
        <w:numPr>
          <w:ilvl w:val="1"/>
          <w:numId w:val="1"/>
        </w:numPr>
        <w:spacing w:after="0"/>
      </w:pPr>
      <w:r>
        <w:t>Score on the </w:t>
      </w:r>
      <w:r w:rsidR="00204B4D">
        <w:t>block</w:t>
      </w:r>
      <w:r>
        <w:t xml:space="preserve"> final exam is within 2 SDM</w:t>
      </w:r>
      <w:r w:rsidR="00C1770A">
        <w:t xml:space="preserve">, </w:t>
      </w:r>
      <w:r w:rsidR="00C1770A" w:rsidRPr="00C1770A">
        <w:rPr>
          <w:b/>
          <w:u w:val="single"/>
        </w:rPr>
        <w:t>AND</w:t>
      </w:r>
    </w:p>
    <w:p w14:paraId="2789A8E8" w14:textId="77777777" w:rsidR="00C1770A" w:rsidRDefault="00C1770A" w:rsidP="5D576CD6">
      <w:pPr>
        <w:pStyle w:val="ListParagraph"/>
        <w:numPr>
          <w:ilvl w:val="1"/>
          <w:numId w:val="1"/>
        </w:numPr>
        <w:spacing w:after="0"/>
      </w:pPr>
      <w:r w:rsidRPr="00C1770A">
        <w:t>S</w:t>
      </w:r>
      <w:r w:rsidR="00204B4D" w:rsidRPr="00C1770A">
        <w:t>core on the NBME exam is within 2 SDM</w:t>
      </w:r>
      <w:r w:rsidR="00CA22C9" w:rsidRPr="00C1770A">
        <w:t xml:space="preserve"> </w:t>
      </w:r>
    </w:p>
    <w:p w14:paraId="612FD2C1" w14:textId="14234137" w:rsidR="00204B4D" w:rsidRPr="00C1770A" w:rsidRDefault="00CA22C9" w:rsidP="00C1770A">
      <w:pPr>
        <w:pStyle w:val="ListParagraph"/>
        <w:spacing w:after="0"/>
        <w:ind w:left="1440"/>
      </w:pPr>
      <w:r w:rsidRPr="00C1770A">
        <w:t>(</w:t>
      </w:r>
      <w:r w:rsidR="432D022C" w:rsidRPr="00C1770A">
        <w:t xml:space="preserve">percent-score is available soon after completion of NBME – can still be graded </w:t>
      </w:r>
      <w:r w:rsidRPr="00C1770A">
        <w:t>by 8 pm of Monday of the assessment week)</w:t>
      </w:r>
    </w:p>
    <w:p w14:paraId="69866EE3" w14:textId="0EA70EC6" w:rsidR="00F36F98" w:rsidRDefault="00C65875" w:rsidP="003207FF">
      <w:pPr>
        <w:spacing w:after="0"/>
      </w:pPr>
      <w:r>
        <w:t>*</w:t>
      </w:r>
      <w:r w:rsidR="00F67975">
        <w:t>Note that the focused retest is individualized to the student’s area(s) of weakness as defined by all assessments in the block.</w:t>
      </w:r>
      <w:r w:rsidR="00CA22C9">
        <w:t xml:space="preserve"> </w:t>
      </w:r>
    </w:p>
    <w:p w14:paraId="39EE7854" w14:textId="0C8B036A" w:rsidR="00D111BF" w:rsidRDefault="00D111BF" w:rsidP="003207FF">
      <w:pPr>
        <w:spacing w:after="0"/>
      </w:pPr>
    </w:p>
    <w:p w14:paraId="68E6FE89" w14:textId="77777777" w:rsidR="00D111BF" w:rsidRPr="00D111BF" w:rsidRDefault="00D111BF" w:rsidP="00D111BF">
      <w:pPr>
        <w:spacing w:after="0"/>
        <w:rPr>
          <w:b/>
          <w:color w:val="0070C0"/>
        </w:rPr>
      </w:pPr>
      <w:r w:rsidRPr="00D111BF">
        <w:rPr>
          <w:b/>
          <w:color w:val="0070C0"/>
        </w:rPr>
        <w:t>NBME:</w:t>
      </w:r>
    </w:p>
    <w:p w14:paraId="00BFD000" w14:textId="13BF67AE" w:rsidR="00D111BF" w:rsidRDefault="00D111BF" w:rsidP="00D111BF">
      <w:pPr>
        <w:pStyle w:val="ListParagraph"/>
        <w:numPr>
          <w:ilvl w:val="0"/>
          <w:numId w:val="6"/>
        </w:numPr>
      </w:pPr>
      <w:r>
        <w:t>Would count as 5% of the block grades</w:t>
      </w:r>
      <w:r w:rsidR="00AC0726">
        <w:t xml:space="preserve"> (scores scaled by SOM)</w:t>
      </w:r>
    </w:p>
    <w:p w14:paraId="32B2456E" w14:textId="77777777" w:rsidR="00D111BF" w:rsidRDefault="00D111BF" w:rsidP="00D111BF">
      <w:pPr>
        <w:pStyle w:val="ListParagraph"/>
        <w:numPr>
          <w:ilvl w:val="0"/>
          <w:numId w:val="6"/>
        </w:numPr>
      </w:pPr>
      <w:r>
        <w:t>Partly cumulative – 5-10% questions would assess content from previous blocks</w:t>
      </w:r>
    </w:p>
    <w:p w14:paraId="357DE9B0" w14:textId="20EDA2EC" w:rsidR="00F36F98" w:rsidRDefault="00D111BF" w:rsidP="00117384">
      <w:pPr>
        <w:pStyle w:val="ListParagraph"/>
        <w:numPr>
          <w:ilvl w:val="0"/>
          <w:numId w:val="6"/>
        </w:numPr>
      </w:pPr>
      <w:r>
        <w:t>Scores on these exams would help early identification of students who struggle with standardized tests; intervention would be planned at strategic points during the curriculum</w:t>
      </w:r>
    </w:p>
    <w:sectPr w:rsidR="00F3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C5D"/>
    <w:multiLevelType w:val="multilevel"/>
    <w:tmpl w:val="FF98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E58D9"/>
    <w:multiLevelType w:val="hybridMultilevel"/>
    <w:tmpl w:val="812E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74D"/>
    <w:multiLevelType w:val="hybridMultilevel"/>
    <w:tmpl w:val="2B24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B13"/>
    <w:multiLevelType w:val="hybridMultilevel"/>
    <w:tmpl w:val="908E44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043315"/>
    <w:multiLevelType w:val="hybridMultilevel"/>
    <w:tmpl w:val="BAF60830"/>
    <w:lvl w:ilvl="0" w:tplc="7E829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D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65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5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A1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AE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AE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AD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A5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D33D9"/>
    <w:multiLevelType w:val="hybridMultilevel"/>
    <w:tmpl w:val="7D6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69"/>
    <w:rsid w:val="00112C5C"/>
    <w:rsid w:val="00204B4D"/>
    <w:rsid w:val="003207FF"/>
    <w:rsid w:val="00356299"/>
    <w:rsid w:val="00497332"/>
    <w:rsid w:val="006B1828"/>
    <w:rsid w:val="007E7BC0"/>
    <w:rsid w:val="00807853"/>
    <w:rsid w:val="008746A3"/>
    <w:rsid w:val="00883269"/>
    <w:rsid w:val="008A0CE1"/>
    <w:rsid w:val="00AC0726"/>
    <w:rsid w:val="00AC18F9"/>
    <w:rsid w:val="00BA0904"/>
    <w:rsid w:val="00BC4CF5"/>
    <w:rsid w:val="00C1770A"/>
    <w:rsid w:val="00C65875"/>
    <w:rsid w:val="00CA1C75"/>
    <w:rsid w:val="00CA22C9"/>
    <w:rsid w:val="00D111BF"/>
    <w:rsid w:val="00D164DA"/>
    <w:rsid w:val="00F36F98"/>
    <w:rsid w:val="00F67975"/>
    <w:rsid w:val="074540DA"/>
    <w:rsid w:val="28411944"/>
    <w:rsid w:val="432D022C"/>
    <w:rsid w:val="4518B28D"/>
    <w:rsid w:val="476C2A66"/>
    <w:rsid w:val="5D576CD6"/>
    <w:rsid w:val="6C0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6C54"/>
  <w15:chartTrackingRefBased/>
  <w15:docId w15:val="{7D7A7C0D-C18D-4BF2-9C73-ADA039CC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C5C"/>
    <w:pPr>
      <w:ind w:left="720"/>
      <w:contextualSpacing/>
    </w:pPr>
  </w:style>
  <w:style w:type="paragraph" w:customStyle="1" w:styleId="paragraph">
    <w:name w:val="paragraph"/>
    <w:basedOn w:val="Normal"/>
    <w:rsid w:val="007E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7BC0"/>
  </w:style>
  <w:style w:type="character" w:customStyle="1" w:styleId="eop">
    <w:name w:val="eop"/>
    <w:basedOn w:val="DefaultParagraphFont"/>
    <w:rsid w:val="007E7BC0"/>
  </w:style>
  <w:style w:type="paragraph" w:styleId="CommentText">
    <w:name w:val="annotation text"/>
    <w:basedOn w:val="Normal"/>
    <w:link w:val="CommentTextChar"/>
    <w:uiPriority w:val="99"/>
    <w:semiHidden/>
    <w:unhideWhenUsed/>
    <w:rsid w:val="007E7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B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7B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9AAA7C5DF2C48B0448E31AE190A0F" ma:contentTypeVersion="13" ma:contentTypeDescription="Create a new document." ma:contentTypeScope="" ma:versionID="d50edb65f341bafbfe487e3cf912dc07">
  <xsd:schema xmlns:xsd="http://www.w3.org/2001/XMLSchema" xmlns:xs="http://www.w3.org/2001/XMLSchema" xmlns:p="http://schemas.microsoft.com/office/2006/metadata/properties" xmlns:ns1="http://schemas.microsoft.com/sharepoint/v3" xmlns:ns2="74497ba9-ed5a-4cca-9240-7ee99bf3581f" xmlns:ns3="c1247891-0124-4ef2-b948-f0971478a393" targetNamespace="http://schemas.microsoft.com/office/2006/metadata/properties" ma:root="true" ma:fieldsID="9d5038345bdf919ae7b062b52cb8f182" ns1:_="" ns2:_="" ns3:_="">
    <xsd:import namespace="http://schemas.microsoft.com/sharepoint/v3"/>
    <xsd:import namespace="74497ba9-ed5a-4cca-9240-7ee99bf3581f"/>
    <xsd:import namespace="c1247891-0124-4ef2-b948-f0971478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7ba9-ed5a-4cca-9240-7ee99bf35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7891-0124-4ef2-b948-f0971478a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67BB6-CD3C-4AAB-ADFA-090B6DD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97ba9-ed5a-4cca-9240-7ee99bf3581f"/>
    <ds:schemaRef ds:uri="c1247891-0124-4ef2-b948-f0971478a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69647-E2C5-4C52-9424-98E8C4683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6108C-7477-4BF4-95F5-88D7EF8736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Manas</dc:creator>
  <cp:keywords/>
  <dc:description/>
  <cp:lastModifiedBy>Das, Manas</cp:lastModifiedBy>
  <cp:revision>3</cp:revision>
  <dcterms:created xsi:type="dcterms:W3CDTF">2020-10-26T01:18:00Z</dcterms:created>
  <dcterms:modified xsi:type="dcterms:W3CDTF">2020-10-26T01:20:00Z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0x0101000D29AAA7C5DF2C48B0448E31AE190A0F</vt:lpwstr>
  </property>
</Properties>
</file>