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60" w:rsidRDefault="006D6031" w:rsidP="00687F60">
      <w:pPr>
        <w:spacing w:after="0" w:line="240" w:lineRule="auto"/>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5pt;margin-top:-10.75pt;width:132.3pt;height:136.6pt;z-index:251657728" fillcolor="#4f81bd">
            <v:imagedata r:id="rId9" o:title=""/>
            <v:shadow color="#eeece1"/>
          </v:shape>
          <o:OLEObject Type="Embed" ProgID="Unknown" ShapeID="_x0000_s1026" DrawAspect="Content" ObjectID="_1499001801" r:id="rId10"/>
        </w:pict>
      </w:r>
    </w:p>
    <w:p w:rsidR="00434760" w:rsidRDefault="00434760" w:rsidP="00687F60">
      <w:pPr>
        <w:spacing w:after="0" w:line="240" w:lineRule="auto"/>
        <w:jc w:val="center"/>
        <w:rPr>
          <w:b/>
        </w:rPr>
      </w:pPr>
    </w:p>
    <w:p w:rsidR="00434760" w:rsidRDefault="00434760" w:rsidP="00687F60">
      <w:pPr>
        <w:spacing w:after="0" w:line="240" w:lineRule="auto"/>
        <w:jc w:val="center"/>
        <w:rPr>
          <w:b/>
        </w:rPr>
      </w:pPr>
    </w:p>
    <w:p w:rsidR="00434760" w:rsidRDefault="00434760" w:rsidP="00687F60">
      <w:pPr>
        <w:spacing w:after="0" w:line="240" w:lineRule="auto"/>
        <w:jc w:val="center"/>
        <w:rPr>
          <w:b/>
        </w:rPr>
      </w:pPr>
    </w:p>
    <w:p w:rsidR="00434760" w:rsidRDefault="00434760" w:rsidP="00687F60">
      <w:pPr>
        <w:spacing w:after="0" w:line="240" w:lineRule="auto"/>
        <w:jc w:val="center"/>
        <w:rPr>
          <w:b/>
        </w:rPr>
      </w:pPr>
    </w:p>
    <w:p w:rsidR="00434760" w:rsidRDefault="00434760" w:rsidP="00687F60">
      <w:pPr>
        <w:spacing w:after="0" w:line="240" w:lineRule="auto"/>
        <w:jc w:val="center"/>
        <w:rPr>
          <w:b/>
        </w:rPr>
      </w:pPr>
    </w:p>
    <w:p w:rsidR="00434760" w:rsidRDefault="00434760" w:rsidP="00687F60">
      <w:pPr>
        <w:spacing w:after="0" w:line="240" w:lineRule="auto"/>
        <w:jc w:val="center"/>
        <w:rPr>
          <w:b/>
        </w:rPr>
      </w:pPr>
    </w:p>
    <w:p w:rsidR="00434760" w:rsidRDefault="00434760" w:rsidP="00687F60">
      <w:pPr>
        <w:spacing w:after="0" w:line="240" w:lineRule="auto"/>
        <w:jc w:val="center"/>
        <w:rPr>
          <w:b/>
        </w:rPr>
      </w:pPr>
    </w:p>
    <w:p w:rsidR="00434760" w:rsidRDefault="00434760" w:rsidP="00687F60">
      <w:pPr>
        <w:spacing w:after="0" w:line="240" w:lineRule="auto"/>
        <w:jc w:val="center"/>
        <w:rPr>
          <w:b/>
        </w:rPr>
      </w:pPr>
    </w:p>
    <w:p w:rsidR="00434760" w:rsidRDefault="00434760" w:rsidP="00687F60">
      <w:pPr>
        <w:spacing w:after="0" w:line="240" w:lineRule="auto"/>
        <w:jc w:val="center"/>
        <w:rPr>
          <w:b/>
        </w:rPr>
      </w:pPr>
    </w:p>
    <w:p w:rsidR="00434760" w:rsidRDefault="00434760" w:rsidP="00687F60">
      <w:pPr>
        <w:spacing w:after="0" w:line="240" w:lineRule="auto"/>
        <w:jc w:val="center"/>
        <w:rPr>
          <w:b/>
        </w:rPr>
      </w:pPr>
    </w:p>
    <w:p w:rsidR="00434760" w:rsidRDefault="00434760" w:rsidP="00687F60">
      <w:pPr>
        <w:spacing w:after="0" w:line="240" w:lineRule="auto"/>
        <w:jc w:val="center"/>
        <w:rPr>
          <w:b/>
        </w:rPr>
      </w:pPr>
    </w:p>
    <w:p w:rsidR="00434760" w:rsidRDefault="00434760" w:rsidP="00687F60">
      <w:pPr>
        <w:spacing w:after="0" w:line="240" w:lineRule="auto"/>
        <w:jc w:val="center"/>
        <w:rPr>
          <w:b/>
        </w:rPr>
      </w:pPr>
    </w:p>
    <w:p w:rsidR="00434760" w:rsidRDefault="00434760" w:rsidP="00434760">
      <w:pPr>
        <w:spacing w:after="0" w:line="240" w:lineRule="auto"/>
        <w:jc w:val="center"/>
        <w:rPr>
          <w:rFonts w:ascii="Calibri" w:hAnsi="Calibri"/>
          <w:b/>
          <w:sz w:val="96"/>
          <w:szCs w:val="96"/>
        </w:rPr>
      </w:pPr>
      <w:r w:rsidRPr="00434760">
        <w:rPr>
          <w:rFonts w:ascii="Calibri" w:hAnsi="Calibri"/>
          <w:b/>
          <w:sz w:val="96"/>
          <w:szCs w:val="96"/>
        </w:rPr>
        <w:t>Advanced MRI Center</w:t>
      </w:r>
    </w:p>
    <w:p w:rsidR="00434760" w:rsidRDefault="00434760" w:rsidP="00434760">
      <w:pPr>
        <w:spacing w:after="0" w:line="240" w:lineRule="auto"/>
        <w:jc w:val="center"/>
        <w:rPr>
          <w:rFonts w:ascii="Calibri" w:hAnsi="Calibri"/>
          <w:b/>
          <w:sz w:val="96"/>
          <w:szCs w:val="96"/>
        </w:rPr>
      </w:pPr>
      <w:r>
        <w:rPr>
          <w:rFonts w:ascii="Calibri" w:hAnsi="Calibri"/>
          <w:b/>
          <w:sz w:val="96"/>
          <w:szCs w:val="96"/>
        </w:rPr>
        <w:t>(AMRIC)</w:t>
      </w:r>
    </w:p>
    <w:p w:rsidR="00434760" w:rsidRDefault="00434760" w:rsidP="00434760">
      <w:pPr>
        <w:spacing w:after="0" w:line="240" w:lineRule="auto"/>
        <w:jc w:val="center"/>
        <w:rPr>
          <w:rFonts w:ascii="Calibri" w:hAnsi="Calibri"/>
          <w:b/>
          <w:sz w:val="96"/>
          <w:szCs w:val="96"/>
        </w:rPr>
      </w:pPr>
    </w:p>
    <w:p w:rsidR="00434760" w:rsidRDefault="00434760" w:rsidP="00434760">
      <w:pPr>
        <w:spacing w:after="0" w:line="240" w:lineRule="auto"/>
        <w:jc w:val="center"/>
        <w:rPr>
          <w:rFonts w:ascii="Calibri" w:hAnsi="Calibri"/>
          <w:b/>
          <w:sz w:val="72"/>
          <w:szCs w:val="96"/>
        </w:rPr>
      </w:pPr>
      <w:r w:rsidRPr="00434760">
        <w:rPr>
          <w:rFonts w:ascii="Calibri" w:hAnsi="Calibri"/>
          <w:b/>
          <w:sz w:val="72"/>
          <w:szCs w:val="96"/>
        </w:rPr>
        <w:t>Policies and Procedures</w:t>
      </w:r>
    </w:p>
    <w:p w:rsidR="00434760" w:rsidRDefault="00434760" w:rsidP="00434760">
      <w:pPr>
        <w:spacing w:after="0" w:line="240" w:lineRule="auto"/>
        <w:jc w:val="center"/>
        <w:rPr>
          <w:rFonts w:ascii="Calibri" w:hAnsi="Calibri"/>
          <w:b/>
          <w:sz w:val="72"/>
          <w:szCs w:val="96"/>
        </w:rPr>
      </w:pPr>
    </w:p>
    <w:p w:rsidR="00434760" w:rsidRDefault="00434760" w:rsidP="00434760">
      <w:pPr>
        <w:spacing w:after="0" w:line="240" w:lineRule="auto"/>
        <w:jc w:val="center"/>
        <w:rPr>
          <w:rFonts w:ascii="Calibri" w:hAnsi="Calibri"/>
          <w:b/>
          <w:sz w:val="72"/>
          <w:szCs w:val="96"/>
        </w:rPr>
      </w:pPr>
    </w:p>
    <w:p w:rsidR="00434760" w:rsidRDefault="00434760" w:rsidP="00434760">
      <w:pPr>
        <w:spacing w:after="0" w:line="240" w:lineRule="auto"/>
        <w:jc w:val="center"/>
        <w:rPr>
          <w:rFonts w:ascii="Calibri" w:hAnsi="Calibri"/>
          <w:b/>
          <w:sz w:val="72"/>
          <w:szCs w:val="96"/>
        </w:rPr>
      </w:pPr>
    </w:p>
    <w:p w:rsidR="00434760" w:rsidRDefault="00434760" w:rsidP="00434760">
      <w:pPr>
        <w:spacing w:after="0" w:line="240" w:lineRule="auto"/>
        <w:jc w:val="center"/>
        <w:rPr>
          <w:rFonts w:ascii="Calibri" w:hAnsi="Calibri"/>
          <w:b/>
          <w:sz w:val="72"/>
          <w:szCs w:val="96"/>
        </w:rPr>
      </w:pPr>
    </w:p>
    <w:p w:rsidR="00434760" w:rsidRDefault="00434760" w:rsidP="00434760">
      <w:pPr>
        <w:spacing w:after="0" w:line="240" w:lineRule="auto"/>
        <w:rPr>
          <w:sz w:val="24"/>
          <w:szCs w:val="24"/>
        </w:rPr>
      </w:pPr>
      <w:r>
        <w:rPr>
          <w:sz w:val="24"/>
          <w:szCs w:val="24"/>
        </w:rPr>
        <w:t xml:space="preserve">AMRIC </w:t>
      </w:r>
      <w:r w:rsidR="00BE776F">
        <w:rPr>
          <w:sz w:val="24"/>
          <w:szCs w:val="24"/>
        </w:rPr>
        <w:t>Oversight</w:t>
      </w:r>
      <w:r>
        <w:rPr>
          <w:sz w:val="24"/>
          <w:szCs w:val="24"/>
        </w:rPr>
        <w:t xml:space="preserve"> Committee</w:t>
      </w:r>
    </w:p>
    <w:p w:rsidR="00434760" w:rsidRDefault="00434760" w:rsidP="00434760">
      <w:pPr>
        <w:spacing w:after="0" w:line="240" w:lineRule="auto"/>
        <w:rPr>
          <w:sz w:val="24"/>
          <w:szCs w:val="24"/>
        </w:rPr>
      </w:pPr>
      <w:r>
        <w:rPr>
          <w:sz w:val="24"/>
          <w:szCs w:val="24"/>
        </w:rPr>
        <w:t>University of Massachusetts Medical School</w:t>
      </w:r>
    </w:p>
    <w:p w:rsidR="00434760" w:rsidRDefault="00434760" w:rsidP="00434760">
      <w:pPr>
        <w:spacing w:after="0" w:line="240" w:lineRule="auto"/>
        <w:rPr>
          <w:sz w:val="24"/>
          <w:szCs w:val="24"/>
        </w:rPr>
      </w:pPr>
      <w:r>
        <w:rPr>
          <w:sz w:val="24"/>
          <w:szCs w:val="24"/>
        </w:rPr>
        <w:t>Worcester, Massachusetts 06155</w:t>
      </w:r>
    </w:p>
    <w:p w:rsidR="00434760" w:rsidRDefault="00434760" w:rsidP="00434760">
      <w:pPr>
        <w:spacing w:after="0" w:line="240" w:lineRule="auto"/>
        <w:rPr>
          <w:sz w:val="24"/>
          <w:szCs w:val="24"/>
        </w:rPr>
      </w:pPr>
    </w:p>
    <w:p w:rsidR="00434760" w:rsidRDefault="00434760" w:rsidP="00434760">
      <w:pPr>
        <w:spacing w:after="0" w:line="240" w:lineRule="auto"/>
        <w:rPr>
          <w:sz w:val="24"/>
          <w:szCs w:val="24"/>
        </w:rPr>
      </w:pPr>
      <w:r>
        <w:rPr>
          <w:sz w:val="24"/>
          <w:szCs w:val="24"/>
        </w:rPr>
        <w:t>Initial Implementation: May 2011</w:t>
      </w:r>
    </w:p>
    <w:p w:rsidR="00E76306" w:rsidRDefault="00E76306" w:rsidP="00434760">
      <w:pPr>
        <w:spacing w:after="0" w:line="240" w:lineRule="auto"/>
        <w:rPr>
          <w:sz w:val="24"/>
          <w:szCs w:val="24"/>
        </w:rPr>
      </w:pPr>
      <w:r>
        <w:rPr>
          <w:sz w:val="24"/>
          <w:szCs w:val="24"/>
        </w:rPr>
        <w:t>Revision 1, Addition of Appendix G approved September 27, 2011</w:t>
      </w:r>
    </w:p>
    <w:p w:rsidR="00D5284D" w:rsidRDefault="00D5284D" w:rsidP="00434760">
      <w:pPr>
        <w:spacing w:after="0" w:line="240" w:lineRule="auto"/>
        <w:rPr>
          <w:sz w:val="24"/>
          <w:szCs w:val="24"/>
        </w:rPr>
      </w:pPr>
      <w:r>
        <w:rPr>
          <w:sz w:val="24"/>
          <w:szCs w:val="24"/>
        </w:rPr>
        <w:t>Revision 2, Updated committee personnel, Revised Appendix C approved on July 21, 2015</w:t>
      </w:r>
    </w:p>
    <w:p w:rsidR="00E76306" w:rsidRDefault="00434760" w:rsidP="00053872">
      <w:pPr>
        <w:pStyle w:val="TOCHeading"/>
        <w:rPr>
          <w:noProof/>
        </w:rPr>
      </w:pPr>
      <w:r>
        <w:rPr>
          <w:b w:val="0"/>
        </w:rPr>
        <w:br w:type="page"/>
      </w:r>
      <w:r w:rsidR="00053872">
        <w:rPr>
          <w:b w:val="0"/>
        </w:rPr>
        <w:fldChar w:fldCharType="begin"/>
      </w:r>
      <w:r w:rsidR="00053872">
        <w:rPr>
          <w:b w:val="0"/>
        </w:rPr>
        <w:instrText xml:space="preserve"> TOC \o "1-4" \h \z \u </w:instrText>
      </w:r>
      <w:r w:rsidR="00053872">
        <w:rPr>
          <w:b w:val="0"/>
        </w:rPr>
        <w:fldChar w:fldCharType="separate"/>
      </w:r>
    </w:p>
    <w:p w:rsidR="00E76306" w:rsidRDefault="006D6031">
      <w:pPr>
        <w:pStyle w:val="TOC1"/>
        <w:tabs>
          <w:tab w:val="right" w:leader="dot" w:pos="10070"/>
        </w:tabs>
        <w:rPr>
          <w:rFonts w:ascii="Calibri" w:hAnsi="Calibri"/>
          <w:b w:val="0"/>
          <w:bCs w:val="0"/>
          <w:caps w:val="0"/>
          <w:noProof/>
          <w:sz w:val="22"/>
          <w:szCs w:val="22"/>
        </w:rPr>
      </w:pPr>
      <w:hyperlink w:anchor="_Toc304892401" w:history="1">
        <w:r w:rsidR="00E76306" w:rsidRPr="00FF65F0">
          <w:rPr>
            <w:rStyle w:val="Hyperlink"/>
            <w:noProof/>
          </w:rPr>
          <w:t>AMRIC Policies</w:t>
        </w:r>
        <w:r w:rsidR="00E76306">
          <w:rPr>
            <w:noProof/>
            <w:webHidden/>
          </w:rPr>
          <w:tab/>
        </w:r>
        <w:r w:rsidR="00E76306">
          <w:rPr>
            <w:noProof/>
            <w:webHidden/>
          </w:rPr>
          <w:fldChar w:fldCharType="begin"/>
        </w:r>
        <w:r w:rsidR="00E76306">
          <w:rPr>
            <w:noProof/>
            <w:webHidden/>
          </w:rPr>
          <w:instrText xml:space="preserve"> PAGEREF _Toc304892401 \h </w:instrText>
        </w:r>
        <w:r w:rsidR="00E76306">
          <w:rPr>
            <w:noProof/>
            <w:webHidden/>
          </w:rPr>
        </w:r>
        <w:r w:rsidR="00E76306">
          <w:rPr>
            <w:noProof/>
            <w:webHidden/>
          </w:rPr>
          <w:fldChar w:fldCharType="separate"/>
        </w:r>
        <w:r w:rsidR="00E76306">
          <w:rPr>
            <w:noProof/>
            <w:webHidden/>
          </w:rPr>
          <w:t>4</w:t>
        </w:r>
        <w:r w:rsidR="00E76306">
          <w:rPr>
            <w:noProof/>
            <w:webHidden/>
          </w:rPr>
          <w:fldChar w:fldCharType="end"/>
        </w:r>
      </w:hyperlink>
    </w:p>
    <w:p w:rsidR="00E76306" w:rsidRDefault="006D6031">
      <w:pPr>
        <w:pStyle w:val="TOC2"/>
        <w:tabs>
          <w:tab w:val="right" w:leader="dot" w:pos="10070"/>
        </w:tabs>
        <w:rPr>
          <w:b w:val="0"/>
          <w:bCs w:val="0"/>
          <w:noProof/>
          <w:sz w:val="22"/>
          <w:szCs w:val="22"/>
        </w:rPr>
      </w:pPr>
      <w:hyperlink w:anchor="_Toc304892402" w:history="1">
        <w:r w:rsidR="00E76306" w:rsidRPr="00FF65F0">
          <w:rPr>
            <w:rStyle w:val="Hyperlink"/>
            <w:noProof/>
          </w:rPr>
          <w:t>Purpose</w:t>
        </w:r>
        <w:r w:rsidR="00E76306">
          <w:rPr>
            <w:noProof/>
            <w:webHidden/>
          </w:rPr>
          <w:tab/>
        </w:r>
        <w:r w:rsidR="00E76306">
          <w:rPr>
            <w:noProof/>
            <w:webHidden/>
          </w:rPr>
          <w:fldChar w:fldCharType="begin"/>
        </w:r>
        <w:r w:rsidR="00E76306">
          <w:rPr>
            <w:noProof/>
            <w:webHidden/>
          </w:rPr>
          <w:instrText xml:space="preserve"> PAGEREF _Toc304892402 \h </w:instrText>
        </w:r>
        <w:r w:rsidR="00E76306">
          <w:rPr>
            <w:noProof/>
            <w:webHidden/>
          </w:rPr>
        </w:r>
        <w:r w:rsidR="00E76306">
          <w:rPr>
            <w:noProof/>
            <w:webHidden/>
          </w:rPr>
          <w:fldChar w:fldCharType="separate"/>
        </w:r>
        <w:r w:rsidR="00E76306">
          <w:rPr>
            <w:noProof/>
            <w:webHidden/>
          </w:rPr>
          <w:t>4</w:t>
        </w:r>
        <w:r w:rsidR="00E76306">
          <w:rPr>
            <w:noProof/>
            <w:webHidden/>
          </w:rPr>
          <w:fldChar w:fldCharType="end"/>
        </w:r>
      </w:hyperlink>
    </w:p>
    <w:p w:rsidR="00E76306" w:rsidRDefault="006D6031">
      <w:pPr>
        <w:pStyle w:val="TOC2"/>
        <w:tabs>
          <w:tab w:val="right" w:leader="dot" w:pos="10070"/>
        </w:tabs>
        <w:rPr>
          <w:b w:val="0"/>
          <w:bCs w:val="0"/>
          <w:noProof/>
          <w:sz w:val="22"/>
          <w:szCs w:val="22"/>
        </w:rPr>
      </w:pPr>
      <w:hyperlink w:anchor="_Toc304892403" w:history="1">
        <w:r w:rsidR="00E76306" w:rsidRPr="00FF65F0">
          <w:rPr>
            <w:rStyle w:val="Hyperlink"/>
            <w:noProof/>
          </w:rPr>
          <w:t>Definitions</w:t>
        </w:r>
        <w:r w:rsidR="00E76306">
          <w:rPr>
            <w:noProof/>
            <w:webHidden/>
          </w:rPr>
          <w:tab/>
        </w:r>
        <w:r w:rsidR="00E76306">
          <w:rPr>
            <w:noProof/>
            <w:webHidden/>
          </w:rPr>
          <w:fldChar w:fldCharType="begin"/>
        </w:r>
        <w:r w:rsidR="00E76306">
          <w:rPr>
            <w:noProof/>
            <w:webHidden/>
          </w:rPr>
          <w:instrText xml:space="preserve"> PAGEREF _Toc304892403 \h </w:instrText>
        </w:r>
        <w:r w:rsidR="00E76306">
          <w:rPr>
            <w:noProof/>
            <w:webHidden/>
          </w:rPr>
        </w:r>
        <w:r w:rsidR="00E76306">
          <w:rPr>
            <w:noProof/>
            <w:webHidden/>
          </w:rPr>
          <w:fldChar w:fldCharType="separate"/>
        </w:r>
        <w:r w:rsidR="00E76306">
          <w:rPr>
            <w:noProof/>
            <w:webHidden/>
          </w:rPr>
          <w:t>4</w:t>
        </w:r>
        <w:r w:rsidR="00E76306">
          <w:rPr>
            <w:noProof/>
            <w:webHidden/>
          </w:rPr>
          <w:fldChar w:fldCharType="end"/>
        </w:r>
      </w:hyperlink>
    </w:p>
    <w:p w:rsidR="00E76306" w:rsidRDefault="006D6031">
      <w:pPr>
        <w:pStyle w:val="TOC3"/>
        <w:tabs>
          <w:tab w:val="right" w:leader="dot" w:pos="10070"/>
        </w:tabs>
        <w:rPr>
          <w:noProof/>
          <w:sz w:val="22"/>
          <w:szCs w:val="22"/>
        </w:rPr>
      </w:pPr>
      <w:hyperlink w:anchor="_Toc304892404" w:history="1">
        <w:r w:rsidR="00E76306" w:rsidRPr="00FF65F0">
          <w:rPr>
            <w:rStyle w:val="Hyperlink"/>
            <w:noProof/>
          </w:rPr>
          <w:t>AMRIC Executive Committee</w:t>
        </w:r>
        <w:r w:rsidR="00E76306">
          <w:rPr>
            <w:noProof/>
            <w:webHidden/>
          </w:rPr>
          <w:tab/>
        </w:r>
        <w:r w:rsidR="00E76306">
          <w:rPr>
            <w:noProof/>
            <w:webHidden/>
          </w:rPr>
          <w:fldChar w:fldCharType="begin"/>
        </w:r>
        <w:r w:rsidR="00E76306">
          <w:rPr>
            <w:noProof/>
            <w:webHidden/>
          </w:rPr>
          <w:instrText xml:space="preserve"> PAGEREF _Toc304892404 \h </w:instrText>
        </w:r>
        <w:r w:rsidR="00E76306">
          <w:rPr>
            <w:noProof/>
            <w:webHidden/>
          </w:rPr>
        </w:r>
        <w:r w:rsidR="00E76306">
          <w:rPr>
            <w:noProof/>
            <w:webHidden/>
          </w:rPr>
          <w:fldChar w:fldCharType="separate"/>
        </w:r>
        <w:r w:rsidR="00E76306">
          <w:rPr>
            <w:noProof/>
            <w:webHidden/>
          </w:rPr>
          <w:t>4</w:t>
        </w:r>
        <w:r w:rsidR="00E76306">
          <w:rPr>
            <w:noProof/>
            <w:webHidden/>
          </w:rPr>
          <w:fldChar w:fldCharType="end"/>
        </w:r>
      </w:hyperlink>
    </w:p>
    <w:p w:rsidR="00E76306" w:rsidRDefault="006D6031">
      <w:pPr>
        <w:pStyle w:val="TOC3"/>
        <w:tabs>
          <w:tab w:val="right" w:leader="dot" w:pos="10070"/>
        </w:tabs>
        <w:rPr>
          <w:noProof/>
          <w:sz w:val="22"/>
          <w:szCs w:val="22"/>
        </w:rPr>
      </w:pPr>
      <w:hyperlink w:anchor="_Toc304892405" w:history="1">
        <w:r w:rsidR="00E76306" w:rsidRPr="00FF65F0">
          <w:rPr>
            <w:rStyle w:val="Hyperlink"/>
            <w:noProof/>
          </w:rPr>
          <w:t>AMRIC Oversight Committee</w:t>
        </w:r>
        <w:r w:rsidR="00E76306">
          <w:rPr>
            <w:noProof/>
            <w:webHidden/>
          </w:rPr>
          <w:tab/>
        </w:r>
        <w:r w:rsidR="00E76306">
          <w:rPr>
            <w:noProof/>
            <w:webHidden/>
          </w:rPr>
          <w:fldChar w:fldCharType="begin"/>
        </w:r>
        <w:r w:rsidR="00E76306">
          <w:rPr>
            <w:noProof/>
            <w:webHidden/>
          </w:rPr>
          <w:instrText xml:space="preserve"> PAGEREF _Toc304892405 \h </w:instrText>
        </w:r>
        <w:r w:rsidR="00E76306">
          <w:rPr>
            <w:noProof/>
            <w:webHidden/>
          </w:rPr>
        </w:r>
        <w:r w:rsidR="00E76306">
          <w:rPr>
            <w:noProof/>
            <w:webHidden/>
          </w:rPr>
          <w:fldChar w:fldCharType="separate"/>
        </w:r>
        <w:r w:rsidR="00E76306">
          <w:rPr>
            <w:noProof/>
            <w:webHidden/>
          </w:rPr>
          <w:t>4</w:t>
        </w:r>
        <w:r w:rsidR="00E76306">
          <w:rPr>
            <w:noProof/>
            <w:webHidden/>
          </w:rPr>
          <w:fldChar w:fldCharType="end"/>
        </w:r>
      </w:hyperlink>
    </w:p>
    <w:p w:rsidR="00E76306" w:rsidRDefault="006D6031">
      <w:pPr>
        <w:pStyle w:val="TOC3"/>
        <w:tabs>
          <w:tab w:val="right" w:leader="dot" w:pos="10070"/>
        </w:tabs>
        <w:rPr>
          <w:noProof/>
          <w:sz w:val="22"/>
          <w:szCs w:val="22"/>
        </w:rPr>
      </w:pPr>
      <w:hyperlink w:anchor="_Toc304892406" w:history="1">
        <w:r w:rsidR="00E76306" w:rsidRPr="00FF65F0">
          <w:rPr>
            <w:rStyle w:val="Hyperlink"/>
            <w:noProof/>
          </w:rPr>
          <w:t>MRI Research User</w:t>
        </w:r>
        <w:r w:rsidR="00E76306">
          <w:rPr>
            <w:noProof/>
            <w:webHidden/>
          </w:rPr>
          <w:tab/>
        </w:r>
        <w:r w:rsidR="00E76306">
          <w:rPr>
            <w:noProof/>
            <w:webHidden/>
          </w:rPr>
          <w:fldChar w:fldCharType="begin"/>
        </w:r>
        <w:r w:rsidR="00E76306">
          <w:rPr>
            <w:noProof/>
            <w:webHidden/>
          </w:rPr>
          <w:instrText xml:space="preserve"> PAGEREF _Toc304892406 \h </w:instrText>
        </w:r>
        <w:r w:rsidR="00E76306">
          <w:rPr>
            <w:noProof/>
            <w:webHidden/>
          </w:rPr>
        </w:r>
        <w:r w:rsidR="00E76306">
          <w:rPr>
            <w:noProof/>
            <w:webHidden/>
          </w:rPr>
          <w:fldChar w:fldCharType="separate"/>
        </w:r>
        <w:r w:rsidR="00E76306">
          <w:rPr>
            <w:noProof/>
            <w:webHidden/>
          </w:rPr>
          <w:t>5</w:t>
        </w:r>
        <w:r w:rsidR="00E76306">
          <w:rPr>
            <w:noProof/>
            <w:webHidden/>
          </w:rPr>
          <w:fldChar w:fldCharType="end"/>
        </w:r>
      </w:hyperlink>
    </w:p>
    <w:p w:rsidR="00E76306" w:rsidRDefault="006D6031">
      <w:pPr>
        <w:pStyle w:val="TOC3"/>
        <w:tabs>
          <w:tab w:val="right" w:leader="dot" w:pos="10070"/>
        </w:tabs>
        <w:rPr>
          <w:noProof/>
          <w:sz w:val="22"/>
          <w:szCs w:val="22"/>
        </w:rPr>
      </w:pPr>
      <w:hyperlink w:anchor="_Toc304892407" w:history="1">
        <w:r w:rsidR="00E76306" w:rsidRPr="00FF65F0">
          <w:rPr>
            <w:rStyle w:val="Hyperlink"/>
            <w:noProof/>
          </w:rPr>
          <w:t>Research Participant</w:t>
        </w:r>
        <w:r w:rsidR="00E76306">
          <w:rPr>
            <w:noProof/>
            <w:webHidden/>
          </w:rPr>
          <w:tab/>
        </w:r>
        <w:r w:rsidR="00E76306">
          <w:rPr>
            <w:noProof/>
            <w:webHidden/>
          </w:rPr>
          <w:fldChar w:fldCharType="begin"/>
        </w:r>
        <w:r w:rsidR="00E76306">
          <w:rPr>
            <w:noProof/>
            <w:webHidden/>
          </w:rPr>
          <w:instrText xml:space="preserve"> PAGEREF _Toc304892407 \h </w:instrText>
        </w:r>
        <w:r w:rsidR="00E76306">
          <w:rPr>
            <w:noProof/>
            <w:webHidden/>
          </w:rPr>
        </w:r>
        <w:r w:rsidR="00E76306">
          <w:rPr>
            <w:noProof/>
            <w:webHidden/>
          </w:rPr>
          <w:fldChar w:fldCharType="separate"/>
        </w:r>
        <w:r w:rsidR="00E76306">
          <w:rPr>
            <w:noProof/>
            <w:webHidden/>
          </w:rPr>
          <w:t>5</w:t>
        </w:r>
        <w:r w:rsidR="00E76306">
          <w:rPr>
            <w:noProof/>
            <w:webHidden/>
          </w:rPr>
          <w:fldChar w:fldCharType="end"/>
        </w:r>
      </w:hyperlink>
    </w:p>
    <w:p w:rsidR="00E76306" w:rsidRDefault="006D6031">
      <w:pPr>
        <w:pStyle w:val="TOC3"/>
        <w:tabs>
          <w:tab w:val="right" w:leader="dot" w:pos="10070"/>
        </w:tabs>
        <w:rPr>
          <w:noProof/>
          <w:sz w:val="22"/>
          <w:szCs w:val="22"/>
        </w:rPr>
      </w:pPr>
      <w:hyperlink w:anchor="_Toc304892408" w:history="1">
        <w:r w:rsidR="00E76306" w:rsidRPr="00FF65F0">
          <w:rPr>
            <w:rStyle w:val="Hyperlink"/>
            <w:noProof/>
          </w:rPr>
          <w:t>MRI Scanner Operator</w:t>
        </w:r>
        <w:r w:rsidR="00E76306">
          <w:rPr>
            <w:noProof/>
            <w:webHidden/>
          </w:rPr>
          <w:tab/>
        </w:r>
        <w:r w:rsidR="00E76306">
          <w:rPr>
            <w:noProof/>
            <w:webHidden/>
          </w:rPr>
          <w:fldChar w:fldCharType="begin"/>
        </w:r>
        <w:r w:rsidR="00E76306">
          <w:rPr>
            <w:noProof/>
            <w:webHidden/>
          </w:rPr>
          <w:instrText xml:space="preserve"> PAGEREF _Toc304892408 \h </w:instrText>
        </w:r>
        <w:r w:rsidR="00E76306">
          <w:rPr>
            <w:noProof/>
            <w:webHidden/>
          </w:rPr>
        </w:r>
        <w:r w:rsidR="00E76306">
          <w:rPr>
            <w:noProof/>
            <w:webHidden/>
          </w:rPr>
          <w:fldChar w:fldCharType="separate"/>
        </w:r>
        <w:r w:rsidR="00E76306">
          <w:rPr>
            <w:noProof/>
            <w:webHidden/>
          </w:rPr>
          <w:t>5</w:t>
        </w:r>
        <w:r w:rsidR="00E76306">
          <w:rPr>
            <w:noProof/>
            <w:webHidden/>
          </w:rPr>
          <w:fldChar w:fldCharType="end"/>
        </w:r>
      </w:hyperlink>
    </w:p>
    <w:p w:rsidR="00E76306" w:rsidRDefault="006D6031">
      <w:pPr>
        <w:pStyle w:val="TOC3"/>
        <w:tabs>
          <w:tab w:val="right" w:leader="dot" w:pos="10070"/>
        </w:tabs>
        <w:rPr>
          <w:noProof/>
          <w:sz w:val="22"/>
          <w:szCs w:val="22"/>
        </w:rPr>
      </w:pPr>
      <w:hyperlink w:anchor="_Toc304892409" w:history="1">
        <w:r w:rsidR="00E76306" w:rsidRPr="00FF65F0">
          <w:rPr>
            <w:rStyle w:val="Hyperlink"/>
            <w:noProof/>
          </w:rPr>
          <w:t>Individual</w:t>
        </w:r>
        <w:r w:rsidR="00E76306">
          <w:rPr>
            <w:noProof/>
            <w:webHidden/>
          </w:rPr>
          <w:tab/>
        </w:r>
        <w:r w:rsidR="00E76306">
          <w:rPr>
            <w:noProof/>
            <w:webHidden/>
          </w:rPr>
          <w:fldChar w:fldCharType="begin"/>
        </w:r>
        <w:r w:rsidR="00E76306">
          <w:rPr>
            <w:noProof/>
            <w:webHidden/>
          </w:rPr>
          <w:instrText xml:space="preserve"> PAGEREF _Toc304892409 \h </w:instrText>
        </w:r>
        <w:r w:rsidR="00E76306">
          <w:rPr>
            <w:noProof/>
            <w:webHidden/>
          </w:rPr>
        </w:r>
        <w:r w:rsidR="00E76306">
          <w:rPr>
            <w:noProof/>
            <w:webHidden/>
          </w:rPr>
          <w:fldChar w:fldCharType="separate"/>
        </w:r>
        <w:r w:rsidR="00E76306">
          <w:rPr>
            <w:noProof/>
            <w:webHidden/>
          </w:rPr>
          <w:t>5</w:t>
        </w:r>
        <w:r w:rsidR="00E76306">
          <w:rPr>
            <w:noProof/>
            <w:webHidden/>
          </w:rPr>
          <w:fldChar w:fldCharType="end"/>
        </w:r>
      </w:hyperlink>
    </w:p>
    <w:p w:rsidR="00E76306" w:rsidRDefault="006D6031">
      <w:pPr>
        <w:pStyle w:val="TOC2"/>
        <w:tabs>
          <w:tab w:val="right" w:leader="dot" w:pos="10070"/>
        </w:tabs>
        <w:rPr>
          <w:b w:val="0"/>
          <w:bCs w:val="0"/>
          <w:noProof/>
          <w:sz w:val="22"/>
          <w:szCs w:val="22"/>
        </w:rPr>
      </w:pPr>
      <w:hyperlink w:anchor="_Toc304892410" w:history="1">
        <w:r w:rsidR="00E76306" w:rsidRPr="00FF65F0">
          <w:rPr>
            <w:rStyle w:val="Hyperlink"/>
            <w:noProof/>
          </w:rPr>
          <w:t>Policies</w:t>
        </w:r>
        <w:r w:rsidR="00E76306">
          <w:rPr>
            <w:noProof/>
            <w:webHidden/>
          </w:rPr>
          <w:tab/>
        </w:r>
        <w:r w:rsidR="00E76306">
          <w:rPr>
            <w:noProof/>
            <w:webHidden/>
          </w:rPr>
          <w:fldChar w:fldCharType="begin"/>
        </w:r>
        <w:r w:rsidR="00E76306">
          <w:rPr>
            <w:noProof/>
            <w:webHidden/>
          </w:rPr>
          <w:instrText xml:space="preserve"> PAGEREF _Toc304892410 \h </w:instrText>
        </w:r>
        <w:r w:rsidR="00E76306">
          <w:rPr>
            <w:noProof/>
            <w:webHidden/>
          </w:rPr>
        </w:r>
        <w:r w:rsidR="00E76306">
          <w:rPr>
            <w:noProof/>
            <w:webHidden/>
          </w:rPr>
          <w:fldChar w:fldCharType="separate"/>
        </w:r>
        <w:r w:rsidR="00E76306">
          <w:rPr>
            <w:noProof/>
            <w:webHidden/>
          </w:rPr>
          <w:t>6</w:t>
        </w:r>
        <w:r w:rsidR="00E76306">
          <w:rPr>
            <w:noProof/>
            <w:webHidden/>
          </w:rPr>
          <w:fldChar w:fldCharType="end"/>
        </w:r>
      </w:hyperlink>
    </w:p>
    <w:p w:rsidR="00E76306" w:rsidRDefault="006D6031">
      <w:pPr>
        <w:pStyle w:val="TOC3"/>
        <w:tabs>
          <w:tab w:val="right" w:leader="dot" w:pos="10070"/>
        </w:tabs>
        <w:rPr>
          <w:noProof/>
          <w:sz w:val="22"/>
          <w:szCs w:val="22"/>
        </w:rPr>
      </w:pPr>
      <w:hyperlink w:anchor="_Toc304892411" w:history="1">
        <w:r w:rsidR="00E76306" w:rsidRPr="00FF65F0">
          <w:rPr>
            <w:rStyle w:val="Hyperlink"/>
            <w:noProof/>
          </w:rPr>
          <w:t>Safety Training</w:t>
        </w:r>
        <w:r w:rsidR="00E76306">
          <w:rPr>
            <w:noProof/>
            <w:webHidden/>
          </w:rPr>
          <w:tab/>
        </w:r>
        <w:r w:rsidR="00E76306">
          <w:rPr>
            <w:noProof/>
            <w:webHidden/>
          </w:rPr>
          <w:fldChar w:fldCharType="begin"/>
        </w:r>
        <w:r w:rsidR="00E76306">
          <w:rPr>
            <w:noProof/>
            <w:webHidden/>
          </w:rPr>
          <w:instrText xml:space="preserve"> PAGEREF _Toc304892411 \h </w:instrText>
        </w:r>
        <w:r w:rsidR="00E76306">
          <w:rPr>
            <w:noProof/>
            <w:webHidden/>
          </w:rPr>
        </w:r>
        <w:r w:rsidR="00E76306">
          <w:rPr>
            <w:noProof/>
            <w:webHidden/>
          </w:rPr>
          <w:fldChar w:fldCharType="separate"/>
        </w:r>
        <w:r w:rsidR="00E76306">
          <w:rPr>
            <w:noProof/>
            <w:webHidden/>
          </w:rPr>
          <w:t>6</w:t>
        </w:r>
        <w:r w:rsidR="00E76306">
          <w:rPr>
            <w:noProof/>
            <w:webHidden/>
          </w:rPr>
          <w:fldChar w:fldCharType="end"/>
        </w:r>
      </w:hyperlink>
    </w:p>
    <w:p w:rsidR="00E76306" w:rsidRDefault="006D6031">
      <w:pPr>
        <w:pStyle w:val="TOC3"/>
        <w:tabs>
          <w:tab w:val="right" w:leader="dot" w:pos="10070"/>
        </w:tabs>
        <w:rPr>
          <w:noProof/>
          <w:sz w:val="22"/>
          <w:szCs w:val="22"/>
        </w:rPr>
      </w:pPr>
      <w:hyperlink w:anchor="_Toc304892412" w:history="1">
        <w:r w:rsidR="00E76306" w:rsidRPr="00FF65F0">
          <w:rPr>
            <w:rStyle w:val="Hyperlink"/>
            <w:noProof/>
          </w:rPr>
          <w:t>Standard of Practice at AMRIC</w:t>
        </w:r>
        <w:r w:rsidR="00E76306">
          <w:rPr>
            <w:noProof/>
            <w:webHidden/>
          </w:rPr>
          <w:tab/>
        </w:r>
        <w:r w:rsidR="00E76306">
          <w:rPr>
            <w:noProof/>
            <w:webHidden/>
          </w:rPr>
          <w:fldChar w:fldCharType="begin"/>
        </w:r>
        <w:r w:rsidR="00E76306">
          <w:rPr>
            <w:noProof/>
            <w:webHidden/>
          </w:rPr>
          <w:instrText xml:space="preserve"> PAGEREF _Toc304892412 \h </w:instrText>
        </w:r>
        <w:r w:rsidR="00E76306">
          <w:rPr>
            <w:noProof/>
            <w:webHidden/>
          </w:rPr>
        </w:r>
        <w:r w:rsidR="00E76306">
          <w:rPr>
            <w:noProof/>
            <w:webHidden/>
          </w:rPr>
          <w:fldChar w:fldCharType="separate"/>
        </w:r>
        <w:r w:rsidR="00E76306">
          <w:rPr>
            <w:noProof/>
            <w:webHidden/>
          </w:rPr>
          <w:t>6</w:t>
        </w:r>
        <w:r w:rsidR="00E76306">
          <w:rPr>
            <w:noProof/>
            <w:webHidden/>
          </w:rPr>
          <w:fldChar w:fldCharType="end"/>
        </w:r>
      </w:hyperlink>
    </w:p>
    <w:p w:rsidR="00E76306" w:rsidRDefault="006D6031">
      <w:pPr>
        <w:pStyle w:val="TOC4"/>
        <w:tabs>
          <w:tab w:val="right" w:leader="dot" w:pos="10070"/>
        </w:tabs>
        <w:rPr>
          <w:noProof/>
          <w:sz w:val="22"/>
          <w:szCs w:val="22"/>
        </w:rPr>
      </w:pPr>
      <w:hyperlink w:anchor="_Toc304892413" w:history="1">
        <w:r w:rsidR="00E76306" w:rsidRPr="00FF65F0">
          <w:rPr>
            <w:rStyle w:val="Hyperlink"/>
            <w:noProof/>
          </w:rPr>
          <w:t>IRB/IACUC Protocols and AMRIC Approval</w:t>
        </w:r>
        <w:r w:rsidR="00E76306">
          <w:rPr>
            <w:noProof/>
            <w:webHidden/>
          </w:rPr>
          <w:tab/>
        </w:r>
        <w:r w:rsidR="00E76306">
          <w:rPr>
            <w:noProof/>
            <w:webHidden/>
          </w:rPr>
          <w:fldChar w:fldCharType="begin"/>
        </w:r>
        <w:r w:rsidR="00E76306">
          <w:rPr>
            <w:noProof/>
            <w:webHidden/>
          </w:rPr>
          <w:instrText xml:space="preserve"> PAGEREF _Toc304892413 \h </w:instrText>
        </w:r>
        <w:r w:rsidR="00E76306">
          <w:rPr>
            <w:noProof/>
            <w:webHidden/>
          </w:rPr>
        </w:r>
        <w:r w:rsidR="00E76306">
          <w:rPr>
            <w:noProof/>
            <w:webHidden/>
          </w:rPr>
          <w:fldChar w:fldCharType="separate"/>
        </w:r>
        <w:r w:rsidR="00E76306">
          <w:rPr>
            <w:noProof/>
            <w:webHidden/>
          </w:rPr>
          <w:t>6</w:t>
        </w:r>
        <w:r w:rsidR="00E76306">
          <w:rPr>
            <w:noProof/>
            <w:webHidden/>
          </w:rPr>
          <w:fldChar w:fldCharType="end"/>
        </w:r>
      </w:hyperlink>
    </w:p>
    <w:p w:rsidR="00E76306" w:rsidRDefault="006D6031">
      <w:pPr>
        <w:pStyle w:val="TOC4"/>
        <w:tabs>
          <w:tab w:val="right" w:leader="dot" w:pos="10070"/>
        </w:tabs>
        <w:rPr>
          <w:noProof/>
          <w:sz w:val="22"/>
          <w:szCs w:val="22"/>
        </w:rPr>
      </w:pPr>
      <w:hyperlink w:anchor="_Toc304892414" w:history="1">
        <w:r w:rsidR="00E76306" w:rsidRPr="00FF65F0">
          <w:rPr>
            <w:rStyle w:val="Hyperlink"/>
            <w:noProof/>
          </w:rPr>
          <w:t>Individuals</w:t>
        </w:r>
        <w:r w:rsidR="00E76306">
          <w:rPr>
            <w:noProof/>
            <w:webHidden/>
          </w:rPr>
          <w:tab/>
        </w:r>
        <w:r w:rsidR="00E76306">
          <w:rPr>
            <w:noProof/>
            <w:webHidden/>
          </w:rPr>
          <w:fldChar w:fldCharType="begin"/>
        </w:r>
        <w:r w:rsidR="00E76306">
          <w:rPr>
            <w:noProof/>
            <w:webHidden/>
          </w:rPr>
          <w:instrText xml:space="preserve"> PAGEREF _Toc304892414 \h </w:instrText>
        </w:r>
        <w:r w:rsidR="00E76306">
          <w:rPr>
            <w:noProof/>
            <w:webHidden/>
          </w:rPr>
        </w:r>
        <w:r w:rsidR="00E76306">
          <w:rPr>
            <w:noProof/>
            <w:webHidden/>
          </w:rPr>
          <w:fldChar w:fldCharType="separate"/>
        </w:r>
        <w:r w:rsidR="00E76306">
          <w:rPr>
            <w:noProof/>
            <w:webHidden/>
          </w:rPr>
          <w:t>6</w:t>
        </w:r>
        <w:r w:rsidR="00E76306">
          <w:rPr>
            <w:noProof/>
            <w:webHidden/>
          </w:rPr>
          <w:fldChar w:fldCharType="end"/>
        </w:r>
      </w:hyperlink>
    </w:p>
    <w:p w:rsidR="00E76306" w:rsidRDefault="006D6031">
      <w:pPr>
        <w:pStyle w:val="TOC4"/>
        <w:tabs>
          <w:tab w:val="right" w:leader="dot" w:pos="10070"/>
        </w:tabs>
        <w:rPr>
          <w:noProof/>
          <w:sz w:val="22"/>
          <w:szCs w:val="22"/>
        </w:rPr>
      </w:pPr>
      <w:hyperlink w:anchor="_Toc304892415" w:history="1">
        <w:r w:rsidR="00E76306" w:rsidRPr="00FF65F0">
          <w:rPr>
            <w:rStyle w:val="Hyperlink"/>
            <w:noProof/>
          </w:rPr>
          <w:t>Research Participant</w:t>
        </w:r>
        <w:r w:rsidR="00E76306">
          <w:rPr>
            <w:noProof/>
            <w:webHidden/>
          </w:rPr>
          <w:tab/>
        </w:r>
        <w:r w:rsidR="00E76306">
          <w:rPr>
            <w:noProof/>
            <w:webHidden/>
          </w:rPr>
          <w:fldChar w:fldCharType="begin"/>
        </w:r>
        <w:r w:rsidR="00E76306">
          <w:rPr>
            <w:noProof/>
            <w:webHidden/>
          </w:rPr>
          <w:instrText xml:space="preserve"> PAGEREF _Toc304892415 \h </w:instrText>
        </w:r>
        <w:r w:rsidR="00E76306">
          <w:rPr>
            <w:noProof/>
            <w:webHidden/>
          </w:rPr>
        </w:r>
        <w:r w:rsidR="00E76306">
          <w:rPr>
            <w:noProof/>
            <w:webHidden/>
          </w:rPr>
          <w:fldChar w:fldCharType="separate"/>
        </w:r>
        <w:r w:rsidR="00E76306">
          <w:rPr>
            <w:noProof/>
            <w:webHidden/>
          </w:rPr>
          <w:t>7</w:t>
        </w:r>
        <w:r w:rsidR="00E76306">
          <w:rPr>
            <w:noProof/>
            <w:webHidden/>
          </w:rPr>
          <w:fldChar w:fldCharType="end"/>
        </w:r>
      </w:hyperlink>
    </w:p>
    <w:p w:rsidR="00E76306" w:rsidRDefault="006D6031">
      <w:pPr>
        <w:pStyle w:val="TOC4"/>
        <w:tabs>
          <w:tab w:val="right" w:leader="dot" w:pos="10070"/>
        </w:tabs>
        <w:rPr>
          <w:noProof/>
          <w:sz w:val="22"/>
          <w:szCs w:val="22"/>
        </w:rPr>
      </w:pPr>
      <w:hyperlink w:anchor="_Toc304892416" w:history="1">
        <w:r w:rsidR="00E76306" w:rsidRPr="00FF65F0">
          <w:rPr>
            <w:rStyle w:val="Hyperlink"/>
            <w:noProof/>
          </w:rPr>
          <w:t>MRI Scanner Operator</w:t>
        </w:r>
        <w:r w:rsidR="00E76306">
          <w:rPr>
            <w:noProof/>
            <w:webHidden/>
          </w:rPr>
          <w:tab/>
        </w:r>
        <w:r w:rsidR="00E76306">
          <w:rPr>
            <w:noProof/>
            <w:webHidden/>
          </w:rPr>
          <w:fldChar w:fldCharType="begin"/>
        </w:r>
        <w:r w:rsidR="00E76306">
          <w:rPr>
            <w:noProof/>
            <w:webHidden/>
          </w:rPr>
          <w:instrText xml:space="preserve"> PAGEREF _Toc304892416 \h </w:instrText>
        </w:r>
        <w:r w:rsidR="00E76306">
          <w:rPr>
            <w:noProof/>
            <w:webHidden/>
          </w:rPr>
        </w:r>
        <w:r w:rsidR="00E76306">
          <w:rPr>
            <w:noProof/>
            <w:webHidden/>
          </w:rPr>
          <w:fldChar w:fldCharType="separate"/>
        </w:r>
        <w:r w:rsidR="00E76306">
          <w:rPr>
            <w:noProof/>
            <w:webHidden/>
          </w:rPr>
          <w:t>8</w:t>
        </w:r>
        <w:r w:rsidR="00E76306">
          <w:rPr>
            <w:noProof/>
            <w:webHidden/>
          </w:rPr>
          <w:fldChar w:fldCharType="end"/>
        </w:r>
      </w:hyperlink>
    </w:p>
    <w:p w:rsidR="00E76306" w:rsidRDefault="006D6031">
      <w:pPr>
        <w:pStyle w:val="TOC4"/>
        <w:tabs>
          <w:tab w:val="right" w:leader="dot" w:pos="10070"/>
        </w:tabs>
        <w:rPr>
          <w:noProof/>
          <w:sz w:val="22"/>
          <w:szCs w:val="22"/>
        </w:rPr>
      </w:pPr>
      <w:hyperlink w:anchor="_Toc304892417" w:history="1">
        <w:r w:rsidR="00E76306" w:rsidRPr="00FF65F0">
          <w:rPr>
            <w:rStyle w:val="Hyperlink"/>
            <w:noProof/>
          </w:rPr>
          <w:t>Emergency or Illness</w:t>
        </w:r>
        <w:r w:rsidR="00E76306">
          <w:rPr>
            <w:noProof/>
            <w:webHidden/>
          </w:rPr>
          <w:tab/>
        </w:r>
        <w:r w:rsidR="00E76306">
          <w:rPr>
            <w:noProof/>
            <w:webHidden/>
          </w:rPr>
          <w:fldChar w:fldCharType="begin"/>
        </w:r>
        <w:r w:rsidR="00E76306">
          <w:rPr>
            <w:noProof/>
            <w:webHidden/>
          </w:rPr>
          <w:instrText xml:space="preserve"> PAGEREF _Toc304892417 \h </w:instrText>
        </w:r>
        <w:r w:rsidR="00E76306">
          <w:rPr>
            <w:noProof/>
            <w:webHidden/>
          </w:rPr>
        </w:r>
        <w:r w:rsidR="00E76306">
          <w:rPr>
            <w:noProof/>
            <w:webHidden/>
          </w:rPr>
          <w:fldChar w:fldCharType="separate"/>
        </w:r>
        <w:r w:rsidR="00E76306">
          <w:rPr>
            <w:noProof/>
            <w:webHidden/>
          </w:rPr>
          <w:t>8</w:t>
        </w:r>
        <w:r w:rsidR="00E76306">
          <w:rPr>
            <w:noProof/>
            <w:webHidden/>
          </w:rPr>
          <w:fldChar w:fldCharType="end"/>
        </w:r>
      </w:hyperlink>
    </w:p>
    <w:p w:rsidR="00E76306" w:rsidRDefault="006D6031">
      <w:pPr>
        <w:pStyle w:val="TOC4"/>
        <w:tabs>
          <w:tab w:val="right" w:leader="dot" w:pos="10070"/>
        </w:tabs>
        <w:rPr>
          <w:noProof/>
          <w:sz w:val="22"/>
          <w:szCs w:val="22"/>
        </w:rPr>
      </w:pPr>
      <w:hyperlink w:anchor="_Toc304892418" w:history="1">
        <w:r w:rsidR="00E76306" w:rsidRPr="00FF65F0">
          <w:rPr>
            <w:rStyle w:val="Hyperlink"/>
            <w:noProof/>
          </w:rPr>
          <w:t>Equipment</w:t>
        </w:r>
        <w:r w:rsidR="00E76306">
          <w:rPr>
            <w:noProof/>
            <w:webHidden/>
          </w:rPr>
          <w:tab/>
        </w:r>
        <w:r w:rsidR="00E76306">
          <w:rPr>
            <w:noProof/>
            <w:webHidden/>
          </w:rPr>
          <w:fldChar w:fldCharType="begin"/>
        </w:r>
        <w:r w:rsidR="00E76306">
          <w:rPr>
            <w:noProof/>
            <w:webHidden/>
          </w:rPr>
          <w:instrText xml:space="preserve"> PAGEREF _Toc304892418 \h </w:instrText>
        </w:r>
        <w:r w:rsidR="00E76306">
          <w:rPr>
            <w:noProof/>
            <w:webHidden/>
          </w:rPr>
        </w:r>
        <w:r w:rsidR="00E76306">
          <w:rPr>
            <w:noProof/>
            <w:webHidden/>
          </w:rPr>
          <w:fldChar w:fldCharType="separate"/>
        </w:r>
        <w:r w:rsidR="00E76306">
          <w:rPr>
            <w:noProof/>
            <w:webHidden/>
          </w:rPr>
          <w:t>8</w:t>
        </w:r>
        <w:r w:rsidR="00E76306">
          <w:rPr>
            <w:noProof/>
            <w:webHidden/>
          </w:rPr>
          <w:fldChar w:fldCharType="end"/>
        </w:r>
      </w:hyperlink>
    </w:p>
    <w:p w:rsidR="00E76306" w:rsidRDefault="006D6031">
      <w:pPr>
        <w:pStyle w:val="TOC4"/>
        <w:tabs>
          <w:tab w:val="right" w:leader="dot" w:pos="10070"/>
        </w:tabs>
        <w:rPr>
          <w:noProof/>
          <w:sz w:val="22"/>
          <w:szCs w:val="22"/>
        </w:rPr>
      </w:pPr>
      <w:hyperlink w:anchor="_Toc304892419" w:history="1">
        <w:r w:rsidR="00E76306" w:rsidRPr="00FF65F0">
          <w:rPr>
            <w:rStyle w:val="Hyperlink"/>
            <w:noProof/>
          </w:rPr>
          <w:t>Gadolinium Use for Participants</w:t>
        </w:r>
        <w:r w:rsidR="00E76306">
          <w:rPr>
            <w:noProof/>
            <w:webHidden/>
          </w:rPr>
          <w:tab/>
        </w:r>
        <w:r w:rsidR="00E76306">
          <w:rPr>
            <w:noProof/>
            <w:webHidden/>
          </w:rPr>
          <w:fldChar w:fldCharType="begin"/>
        </w:r>
        <w:r w:rsidR="00E76306">
          <w:rPr>
            <w:noProof/>
            <w:webHidden/>
          </w:rPr>
          <w:instrText xml:space="preserve"> PAGEREF _Toc304892419 \h </w:instrText>
        </w:r>
        <w:r w:rsidR="00E76306">
          <w:rPr>
            <w:noProof/>
            <w:webHidden/>
          </w:rPr>
        </w:r>
        <w:r w:rsidR="00E76306">
          <w:rPr>
            <w:noProof/>
            <w:webHidden/>
          </w:rPr>
          <w:fldChar w:fldCharType="separate"/>
        </w:r>
        <w:r w:rsidR="00E76306">
          <w:rPr>
            <w:noProof/>
            <w:webHidden/>
          </w:rPr>
          <w:t>9</w:t>
        </w:r>
        <w:r w:rsidR="00E76306">
          <w:rPr>
            <w:noProof/>
            <w:webHidden/>
          </w:rPr>
          <w:fldChar w:fldCharType="end"/>
        </w:r>
      </w:hyperlink>
    </w:p>
    <w:p w:rsidR="00E76306" w:rsidRDefault="006D6031">
      <w:pPr>
        <w:pStyle w:val="TOC4"/>
        <w:tabs>
          <w:tab w:val="right" w:leader="dot" w:pos="10070"/>
        </w:tabs>
        <w:rPr>
          <w:noProof/>
          <w:sz w:val="22"/>
          <w:szCs w:val="22"/>
        </w:rPr>
      </w:pPr>
      <w:hyperlink w:anchor="_Toc304892420" w:history="1">
        <w:r w:rsidR="00E76306" w:rsidRPr="00FF65F0">
          <w:rPr>
            <w:rStyle w:val="Hyperlink"/>
            <w:noProof/>
          </w:rPr>
          <w:t>Static Magnetic Field</w:t>
        </w:r>
        <w:r w:rsidR="00E76306">
          <w:rPr>
            <w:noProof/>
            <w:webHidden/>
          </w:rPr>
          <w:tab/>
        </w:r>
        <w:r w:rsidR="00E76306">
          <w:rPr>
            <w:noProof/>
            <w:webHidden/>
          </w:rPr>
          <w:fldChar w:fldCharType="begin"/>
        </w:r>
        <w:r w:rsidR="00E76306">
          <w:rPr>
            <w:noProof/>
            <w:webHidden/>
          </w:rPr>
          <w:instrText xml:space="preserve"> PAGEREF _Toc304892420 \h </w:instrText>
        </w:r>
        <w:r w:rsidR="00E76306">
          <w:rPr>
            <w:noProof/>
            <w:webHidden/>
          </w:rPr>
        </w:r>
        <w:r w:rsidR="00E76306">
          <w:rPr>
            <w:noProof/>
            <w:webHidden/>
          </w:rPr>
          <w:fldChar w:fldCharType="separate"/>
        </w:r>
        <w:r w:rsidR="00E76306">
          <w:rPr>
            <w:noProof/>
            <w:webHidden/>
          </w:rPr>
          <w:t>10</w:t>
        </w:r>
        <w:r w:rsidR="00E76306">
          <w:rPr>
            <w:noProof/>
            <w:webHidden/>
          </w:rPr>
          <w:fldChar w:fldCharType="end"/>
        </w:r>
      </w:hyperlink>
    </w:p>
    <w:p w:rsidR="00E76306" w:rsidRDefault="006D6031">
      <w:pPr>
        <w:pStyle w:val="TOC4"/>
        <w:tabs>
          <w:tab w:val="right" w:leader="dot" w:pos="10070"/>
        </w:tabs>
        <w:rPr>
          <w:noProof/>
          <w:sz w:val="22"/>
          <w:szCs w:val="22"/>
        </w:rPr>
      </w:pPr>
      <w:hyperlink w:anchor="_Toc304892421" w:history="1">
        <w:r w:rsidR="00E76306" w:rsidRPr="00FF65F0">
          <w:rPr>
            <w:rStyle w:val="Hyperlink"/>
            <w:noProof/>
          </w:rPr>
          <w:t>Radio Frequency (RF) Electromagnetic Fields</w:t>
        </w:r>
        <w:r w:rsidR="00E76306">
          <w:rPr>
            <w:noProof/>
            <w:webHidden/>
          </w:rPr>
          <w:tab/>
        </w:r>
        <w:r w:rsidR="00E76306">
          <w:rPr>
            <w:noProof/>
            <w:webHidden/>
          </w:rPr>
          <w:fldChar w:fldCharType="begin"/>
        </w:r>
        <w:r w:rsidR="00E76306">
          <w:rPr>
            <w:noProof/>
            <w:webHidden/>
          </w:rPr>
          <w:instrText xml:space="preserve"> PAGEREF _Toc304892421 \h </w:instrText>
        </w:r>
        <w:r w:rsidR="00E76306">
          <w:rPr>
            <w:noProof/>
            <w:webHidden/>
          </w:rPr>
        </w:r>
        <w:r w:rsidR="00E76306">
          <w:rPr>
            <w:noProof/>
            <w:webHidden/>
          </w:rPr>
          <w:fldChar w:fldCharType="separate"/>
        </w:r>
        <w:r w:rsidR="00E76306">
          <w:rPr>
            <w:noProof/>
            <w:webHidden/>
          </w:rPr>
          <w:t>10</w:t>
        </w:r>
        <w:r w:rsidR="00E76306">
          <w:rPr>
            <w:noProof/>
            <w:webHidden/>
          </w:rPr>
          <w:fldChar w:fldCharType="end"/>
        </w:r>
      </w:hyperlink>
    </w:p>
    <w:p w:rsidR="00E76306" w:rsidRDefault="006D6031">
      <w:pPr>
        <w:pStyle w:val="TOC4"/>
        <w:tabs>
          <w:tab w:val="right" w:leader="dot" w:pos="10070"/>
        </w:tabs>
        <w:rPr>
          <w:noProof/>
          <w:sz w:val="22"/>
          <w:szCs w:val="22"/>
        </w:rPr>
      </w:pPr>
      <w:hyperlink w:anchor="_Toc304892422" w:history="1">
        <w:r w:rsidR="00E76306" w:rsidRPr="00FF65F0">
          <w:rPr>
            <w:rStyle w:val="Hyperlink"/>
            <w:noProof/>
          </w:rPr>
          <w:t>Time Varying Magnetic Fields: Gradients</w:t>
        </w:r>
        <w:r w:rsidR="00E76306">
          <w:rPr>
            <w:noProof/>
            <w:webHidden/>
          </w:rPr>
          <w:tab/>
        </w:r>
        <w:r w:rsidR="00E76306">
          <w:rPr>
            <w:noProof/>
            <w:webHidden/>
          </w:rPr>
          <w:fldChar w:fldCharType="begin"/>
        </w:r>
        <w:r w:rsidR="00E76306">
          <w:rPr>
            <w:noProof/>
            <w:webHidden/>
          </w:rPr>
          <w:instrText xml:space="preserve"> PAGEREF _Toc304892422 \h </w:instrText>
        </w:r>
        <w:r w:rsidR="00E76306">
          <w:rPr>
            <w:noProof/>
            <w:webHidden/>
          </w:rPr>
        </w:r>
        <w:r w:rsidR="00E76306">
          <w:rPr>
            <w:noProof/>
            <w:webHidden/>
          </w:rPr>
          <w:fldChar w:fldCharType="separate"/>
        </w:r>
        <w:r w:rsidR="00E76306">
          <w:rPr>
            <w:noProof/>
            <w:webHidden/>
          </w:rPr>
          <w:t>10</w:t>
        </w:r>
        <w:r w:rsidR="00E76306">
          <w:rPr>
            <w:noProof/>
            <w:webHidden/>
          </w:rPr>
          <w:fldChar w:fldCharType="end"/>
        </w:r>
      </w:hyperlink>
    </w:p>
    <w:p w:rsidR="00E76306" w:rsidRDefault="006D6031">
      <w:pPr>
        <w:pStyle w:val="TOC4"/>
        <w:tabs>
          <w:tab w:val="right" w:leader="dot" w:pos="10070"/>
        </w:tabs>
        <w:rPr>
          <w:noProof/>
          <w:sz w:val="22"/>
          <w:szCs w:val="22"/>
        </w:rPr>
      </w:pPr>
      <w:hyperlink w:anchor="_Toc304892423" w:history="1">
        <w:r w:rsidR="00E76306" w:rsidRPr="00FF65F0">
          <w:rPr>
            <w:rStyle w:val="Hyperlink"/>
            <w:noProof/>
          </w:rPr>
          <w:t>Reporting</w:t>
        </w:r>
        <w:r w:rsidR="00E76306">
          <w:rPr>
            <w:noProof/>
            <w:webHidden/>
          </w:rPr>
          <w:tab/>
        </w:r>
        <w:r w:rsidR="00E76306">
          <w:rPr>
            <w:noProof/>
            <w:webHidden/>
          </w:rPr>
          <w:fldChar w:fldCharType="begin"/>
        </w:r>
        <w:r w:rsidR="00E76306">
          <w:rPr>
            <w:noProof/>
            <w:webHidden/>
          </w:rPr>
          <w:instrText xml:space="preserve"> PAGEREF _Toc304892423 \h </w:instrText>
        </w:r>
        <w:r w:rsidR="00E76306">
          <w:rPr>
            <w:noProof/>
            <w:webHidden/>
          </w:rPr>
        </w:r>
        <w:r w:rsidR="00E76306">
          <w:rPr>
            <w:noProof/>
            <w:webHidden/>
          </w:rPr>
          <w:fldChar w:fldCharType="separate"/>
        </w:r>
        <w:r w:rsidR="00E76306">
          <w:rPr>
            <w:noProof/>
            <w:webHidden/>
          </w:rPr>
          <w:t>11</w:t>
        </w:r>
        <w:r w:rsidR="00E76306">
          <w:rPr>
            <w:noProof/>
            <w:webHidden/>
          </w:rPr>
          <w:fldChar w:fldCharType="end"/>
        </w:r>
      </w:hyperlink>
    </w:p>
    <w:p w:rsidR="00E76306" w:rsidRDefault="006D6031">
      <w:pPr>
        <w:pStyle w:val="TOC1"/>
        <w:tabs>
          <w:tab w:val="right" w:leader="dot" w:pos="10070"/>
        </w:tabs>
        <w:rPr>
          <w:rFonts w:ascii="Calibri" w:hAnsi="Calibri"/>
          <w:b w:val="0"/>
          <w:bCs w:val="0"/>
          <w:caps w:val="0"/>
          <w:noProof/>
          <w:sz w:val="22"/>
          <w:szCs w:val="22"/>
        </w:rPr>
      </w:pPr>
      <w:hyperlink w:anchor="_Toc304892424" w:history="1">
        <w:r w:rsidR="00E76306" w:rsidRPr="00FF65F0">
          <w:rPr>
            <w:rStyle w:val="Hyperlink"/>
            <w:noProof/>
          </w:rPr>
          <w:t>AMRIC Standard Operating Procedures</w:t>
        </w:r>
        <w:r w:rsidR="00E76306">
          <w:rPr>
            <w:noProof/>
            <w:webHidden/>
          </w:rPr>
          <w:tab/>
        </w:r>
        <w:r w:rsidR="00E76306">
          <w:rPr>
            <w:noProof/>
            <w:webHidden/>
          </w:rPr>
          <w:fldChar w:fldCharType="begin"/>
        </w:r>
        <w:r w:rsidR="00E76306">
          <w:rPr>
            <w:noProof/>
            <w:webHidden/>
          </w:rPr>
          <w:instrText xml:space="preserve"> PAGEREF _Toc304892424 \h </w:instrText>
        </w:r>
        <w:r w:rsidR="00E76306">
          <w:rPr>
            <w:noProof/>
            <w:webHidden/>
          </w:rPr>
        </w:r>
        <w:r w:rsidR="00E76306">
          <w:rPr>
            <w:noProof/>
            <w:webHidden/>
          </w:rPr>
          <w:fldChar w:fldCharType="separate"/>
        </w:r>
        <w:r w:rsidR="00E76306">
          <w:rPr>
            <w:noProof/>
            <w:webHidden/>
          </w:rPr>
          <w:t>12</w:t>
        </w:r>
        <w:r w:rsidR="00E76306">
          <w:rPr>
            <w:noProof/>
            <w:webHidden/>
          </w:rPr>
          <w:fldChar w:fldCharType="end"/>
        </w:r>
      </w:hyperlink>
    </w:p>
    <w:p w:rsidR="00E76306" w:rsidRDefault="006D6031">
      <w:pPr>
        <w:pStyle w:val="TOC2"/>
        <w:tabs>
          <w:tab w:val="right" w:leader="dot" w:pos="10070"/>
        </w:tabs>
        <w:rPr>
          <w:b w:val="0"/>
          <w:bCs w:val="0"/>
          <w:noProof/>
          <w:sz w:val="22"/>
          <w:szCs w:val="22"/>
        </w:rPr>
      </w:pPr>
      <w:hyperlink w:anchor="_Toc304892425" w:history="1">
        <w:r w:rsidR="00E76306" w:rsidRPr="00FF65F0">
          <w:rPr>
            <w:rStyle w:val="Hyperlink"/>
            <w:noProof/>
          </w:rPr>
          <w:t>Safe Laboratory Practice</w:t>
        </w:r>
        <w:r w:rsidR="00E76306">
          <w:rPr>
            <w:noProof/>
            <w:webHidden/>
          </w:rPr>
          <w:tab/>
        </w:r>
        <w:r w:rsidR="00E76306">
          <w:rPr>
            <w:noProof/>
            <w:webHidden/>
          </w:rPr>
          <w:fldChar w:fldCharType="begin"/>
        </w:r>
        <w:r w:rsidR="00E76306">
          <w:rPr>
            <w:noProof/>
            <w:webHidden/>
          </w:rPr>
          <w:instrText xml:space="preserve"> PAGEREF _Toc304892425 \h </w:instrText>
        </w:r>
        <w:r w:rsidR="00E76306">
          <w:rPr>
            <w:noProof/>
            <w:webHidden/>
          </w:rPr>
        </w:r>
        <w:r w:rsidR="00E76306">
          <w:rPr>
            <w:noProof/>
            <w:webHidden/>
          </w:rPr>
          <w:fldChar w:fldCharType="separate"/>
        </w:r>
        <w:r w:rsidR="00E76306">
          <w:rPr>
            <w:noProof/>
            <w:webHidden/>
          </w:rPr>
          <w:t>12</w:t>
        </w:r>
        <w:r w:rsidR="00E76306">
          <w:rPr>
            <w:noProof/>
            <w:webHidden/>
          </w:rPr>
          <w:fldChar w:fldCharType="end"/>
        </w:r>
      </w:hyperlink>
    </w:p>
    <w:p w:rsidR="00E76306" w:rsidRDefault="006D6031">
      <w:pPr>
        <w:pStyle w:val="TOC2"/>
        <w:tabs>
          <w:tab w:val="right" w:leader="dot" w:pos="10070"/>
        </w:tabs>
        <w:rPr>
          <w:b w:val="0"/>
          <w:bCs w:val="0"/>
          <w:noProof/>
          <w:sz w:val="22"/>
          <w:szCs w:val="22"/>
        </w:rPr>
      </w:pPr>
      <w:hyperlink w:anchor="_Toc304892426" w:history="1">
        <w:r w:rsidR="00E76306" w:rsidRPr="00FF65F0">
          <w:rPr>
            <w:rStyle w:val="Hyperlink"/>
            <w:noProof/>
          </w:rPr>
          <w:t>Safety Training</w:t>
        </w:r>
        <w:r w:rsidR="00E76306">
          <w:rPr>
            <w:noProof/>
            <w:webHidden/>
          </w:rPr>
          <w:tab/>
        </w:r>
        <w:r w:rsidR="00E76306">
          <w:rPr>
            <w:noProof/>
            <w:webHidden/>
          </w:rPr>
          <w:fldChar w:fldCharType="begin"/>
        </w:r>
        <w:r w:rsidR="00E76306">
          <w:rPr>
            <w:noProof/>
            <w:webHidden/>
          </w:rPr>
          <w:instrText xml:space="preserve"> PAGEREF _Toc304892426 \h </w:instrText>
        </w:r>
        <w:r w:rsidR="00E76306">
          <w:rPr>
            <w:noProof/>
            <w:webHidden/>
          </w:rPr>
        </w:r>
        <w:r w:rsidR="00E76306">
          <w:rPr>
            <w:noProof/>
            <w:webHidden/>
          </w:rPr>
          <w:fldChar w:fldCharType="separate"/>
        </w:r>
        <w:r w:rsidR="00E76306">
          <w:rPr>
            <w:noProof/>
            <w:webHidden/>
          </w:rPr>
          <w:t>12</w:t>
        </w:r>
        <w:r w:rsidR="00E76306">
          <w:rPr>
            <w:noProof/>
            <w:webHidden/>
          </w:rPr>
          <w:fldChar w:fldCharType="end"/>
        </w:r>
      </w:hyperlink>
    </w:p>
    <w:p w:rsidR="00E76306" w:rsidRDefault="006D6031">
      <w:pPr>
        <w:pStyle w:val="TOC2"/>
        <w:tabs>
          <w:tab w:val="right" w:leader="dot" w:pos="10070"/>
        </w:tabs>
        <w:rPr>
          <w:b w:val="0"/>
          <w:bCs w:val="0"/>
          <w:noProof/>
          <w:sz w:val="22"/>
          <w:szCs w:val="22"/>
        </w:rPr>
      </w:pPr>
      <w:hyperlink w:anchor="_Toc304892427" w:history="1">
        <w:r w:rsidR="00E76306" w:rsidRPr="00FF65F0">
          <w:rPr>
            <w:rStyle w:val="Hyperlink"/>
            <w:noProof/>
          </w:rPr>
          <w:t>MRI Safety Screening</w:t>
        </w:r>
        <w:r w:rsidR="00E76306">
          <w:rPr>
            <w:noProof/>
            <w:webHidden/>
          </w:rPr>
          <w:tab/>
        </w:r>
        <w:r w:rsidR="00E76306">
          <w:rPr>
            <w:noProof/>
            <w:webHidden/>
          </w:rPr>
          <w:fldChar w:fldCharType="begin"/>
        </w:r>
        <w:r w:rsidR="00E76306">
          <w:rPr>
            <w:noProof/>
            <w:webHidden/>
          </w:rPr>
          <w:instrText xml:space="preserve"> PAGEREF _Toc304892427 \h </w:instrText>
        </w:r>
        <w:r w:rsidR="00E76306">
          <w:rPr>
            <w:noProof/>
            <w:webHidden/>
          </w:rPr>
        </w:r>
        <w:r w:rsidR="00E76306">
          <w:rPr>
            <w:noProof/>
            <w:webHidden/>
          </w:rPr>
          <w:fldChar w:fldCharType="separate"/>
        </w:r>
        <w:r w:rsidR="00E76306">
          <w:rPr>
            <w:noProof/>
            <w:webHidden/>
          </w:rPr>
          <w:t>12</w:t>
        </w:r>
        <w:r w:rsidR="00E76306">
          <w:rPr>
            <w:noProof/>
            <w:webHidden/>
          </w:rPr>
          <w:fldChar w:fldCharType="end"/>
        </w:r>
      </w:hyperlink>
    </w:p>
    <w:p w:rsidR="00E76306" w:rsidRDefault="006D6031">
      <w:pPr>
        <w:pStyle w:val="TOC2"/>
        <w:tabs>
          <w:tab w:val="right" w:leader="dot" w:pos="10070"/>
        </w:tabs>
        <w:rPr>
          <w:b w:val="0"/>
          <w:bCs w:val="0"/>
          <w:noProof/>
          <w:sz w:val="22"/>
          <w:szCs w:val="22"/>
        </w:rPr>
      </w:pPr>
      <w:hyperlink w:anchor="_Toc304892428" w:history="1">
        <w:r w:rsidR="00E76306" w:rsidRPr="00FF65F0">
          <w:rPr>
            <w:rStyle w:val="Hyperlink"/>
            <w:noProof/>
          </w:rPr>
          <w:t>Emergency Safety Procedures</w:t>
        </w:r>
        <w:r w:rsidR="00E76306">
          <w:rPr>
            <w:noProof/>
            <w:webHidden/>
          </w:rPr>
          <w:tab/>
        </w:r>
        <w:r w:rsidR="00E76306">
          <w:rPr>
            <w:noProof/>
            <w:webHidden/>
          </w:rPr>
          <w:fldChar w:fldCharType="begin"/>
        </w:r>
        <w:r w:rsidR="00E76306">
          <w:rPr>
            <w:noProof/>
            <w:webHidden/>
          </w:rPr>
          <w:instrText xml:space="preserve"> PAGEREF _Toc304892428 \h </w:instrText>
        </w:r>
        <w:r w:rsidR="00E76306">
          <w:rPr>
            <w:noProof/>
            <w:webHidden/>
          </w:rPr>
        </w:r>
        <w:r w:rsidR="00E76306">
          <w:rPr>
            <w:noProof/>
            <w:webHidden/>
          </w:rPr>
          <w:fldChar w:fldCharType="separate"/>
        </w:r>
        <w:r w:rsidR="00E76306">
          <w:rPr>
            <w:noProof/>
            <w:webHidden/>
          </w:rPr>
          <w:t>13</w:t>
        </w:r>
        <w:r w:rsidR="00E76306">
          <w:rPr>
            <w:noProof/>
            <w:webHidden/>
          </w:rPr>
          <w:fldChar w:fldCharType="end"/>
        </w:r>
      </w:hyperlink>
    </w:p>
    <w:p w:rsidR="00E76306" w:rsidRDefault="006D6031">
      <w:pPr>
        <w:pStyle w:val="TOC3"/>
        <w:tabs>
          <w:tab w:val="right" w:leader="dot" w:pos="10070"/>
        </w:tabs>
        <w:rPr>
          <w:noProof/>
          <w:sz w:val="22"/>
          <w:szCs w:val="22"/>
        </w:rPr>
      </w:pPr>
      <w:hyperlink w:anchor="_Toc304892429" w:history="1">
        <w:r w:rsidR="00E76306" w:rsidRPr="00FF65F0">
          <w:rPr>
            <w:rStyle w:val="Hyperlink"/>
            <w:noProof/>
          </w:rPr>
          <w:t>Medical Emergency</w:t>
        </w:r>
        <w:r w:rsidR="00E76306">
          <w:rPr>
            <w:noProof/>
            <w:webHidden/>
          </w:rPr>
          <w:tab/>
        </w:r>
        <w:r w:rsidR="00E76306">
          <w:rPr>
            <w:noProof/>
            <w:webHidden/>
          </w:rPr>
          <w:fldChar w:fldCharType="begin"/>
        </w:r>
        <w:r w:rsidR="00E76306">
          <w:rPr>
            <w:noProof/>
            <w:webHidden/>
          </w:rPr>
          <w:instrText xml:space="preserve"> PAGEREF _Toc304892429 \h </w:instrText>
        </w:r>
        <w:r w:rsidR="00E76306">
          <w:rPr>
            <w:noProof/>
            <w:webHidden/>
          </w:rPr>
        </w:r>
        <w:r w:rsidR="00E76306">
          <w:rPr>
            <w:noProof/>
            <w:webHidden/>
          </w:rPr>
          <w:fldChar w:fldCharType="separate"/>
        </w:r>
        <w:r w:rsidR="00E76306">
          <w:rPr>
            <w:noProof/>
            <w:webHidden/>
          </w:rPr>
          <w:t>13</w:t>
        </w:r>
        <w:r w:rsidR="00E76306">
          <w:rPr>
            <w:noProof/>
            <w:webHidden/>
          </w:rPr>
          <w:fldChar w:fldCharType="end"/>
        </w:r>
      </w:hyperlink>
    </w:p>
    <w:p w:rsidR="00E76306" w:rsidRDefault="006D6031">
      <w:pPr>
        <w:pStyle w:val="TOC3"/>
        <w:tabs>
          <w:tab w:val="right" w:leader="dot" w:pos="10070"/>
        </w:tabs>
        <w:rPr>
          <w:noProof/>
          <w:sz w:val="22"/>
          <w:szCs w:val="22"/>
        </w:rPr>
      </w:pPr>
      <w:hyperlink w:anchor="_Toc304892430" w:history="1">
        <w:r w:rsidR="00E76306" w:rsidRPr="00FF65F0">
          <w:rPr>
            <w:rStyle w:val="Hyperlink"/>
            <w:noProof/>
          </w:rPr>
          <w:t>Emergency Stop</w:t>
        </w:r>
        <w:r w:rsidR="00E76306">
          <w:rPr>
            <w:noProof/>
            <w:webHidden/>
          </w:rPr>
          <w:tab/>
        </w:r>
        <w:r w:rsidR="00E76306">
          <w:rPr>
            <w:noProof/>
            <w:webHidden/>
          </w:rPr>
          <w:fldChar w:fldCharType="begin"/>
        </w:r>
        <w:r w:rsidR="00E76306">
          <w:rPr>
            <w:noProof/>
            <w:webHidden/>
          </w:rPr>
          <w:instrText xml:space="preserve"> PAGEREF _Toc304892430 \h </w:instrText>
        </w:r>
        <w:r w:rsidR="00E76306">
          <w:rPr>
            <w:noProof/>
            <w:webHidden/>
          </w:rPr>
        </w:r>
        <w:r w:rsidR="00E76306">
          <w:rPr>
            <w:noProof/>
            <w:webHidden/>
          </w:rPr>
          <w:fldChar w:fldCharType="separate"/>
        </w:r>
        <w:r w:rsidR="00E76306">
          <w:rPr>
            <w:noProof/>
            <w:webHidden/>
          </w:rPr>
          <w:t>13</w:t>
        </w:r>
        <w:r w:rsidR="00E76306">
          <w:rPr>
            <w:noProof/>
            <w:webHidden/>
          </w:rPr>
          <w:fldChar w:fldCharType="end"/>
        </w:r>
      </w:hyperlink>
    </w:p>
    <w:p w:rsidR="00E76306" w:rsidRDefault="006D6031">
      <w:pPr>
        <w:pStyle w:val="TOC3"/>
        <w:tabs>
          <w:tab w:val="right" w:leader="dot" w:pos="10070"/>
        </w:tabs>
        <w:rPr>
          <w:noProof/>
          <w:sz w:val="22"/>
          <w:szCs w:val="22"/>
        </w:rPr>
      </w:pPr>
      <w:hyperlink w:anchor="_Toc304892431" w:history="1">
        <w:r w:rsidR="00E76306" w:rsidRPr="00FF65F0">
          <w:rPr>
            <w:rStyle w:val="Hyperlink"/>
            <w:noProof/>
          </w:rPr>
          <w:t>Magnet Emergency</w:t>
        </w:r>
        <w:r w:rsidR="00E76306">
          <w:rPr>
            <w:noProof/>
            <w:webHidden/>
          </w:rPr>
          <w:tab/>
        </w:r>
        <w:r w:rsidR="00E76306">
          <w:rPr>
            <w:noProof/>
            <w:webHidden/>
          </w:rPr>
          <w:fldChar w:fldCharType="begin"/>
        </w:r>
        <w:r w:rsidR="00E76306">
          <w:rPr>
            <w:noProof/>
            <w:webHidden/>
          </w:rPr>
          <w:instrText xml:space="preserve"> PAGEREF _Toc304892431 \h </w:instrText>
        </w:r>
        <w:r w:rsidR="00E76306">
          <w:rPr>
            <w:noProof/>
            <w:webHidden/>
          </w:rPr>
        </w:r>
        <w:r w:rsidR="00E76306">
          <w:rPr>
            <w:noProof/>
            <w:webHidden/>
          </w:rPr>
          <w:fldChar w:fldCharType="separate"/>
        </w:r>
        <w:r w:rsidR="00E76306">
          <w:rPr>
            <w:noProof/>
            <w:webHidden/>
          </w:rPr>
          <w:t>13</w:t>
        </w:r>
        <w:r w:rsidR="00E76306">
          <w:rPr>
            <w:noProof/>
            <w:webHidden/>
          </w:rPr>
          <w:fldChar w:fldCharType="end"/>
        </w:r>
      </w:hyperlink>
    </w:p>
    <w:p w:rsidR="00E76306" w:rsidRDefault="006D6031">
      <w:pPr>
        <w:pStyle w:val="TOC3"/>
        <w:tabs>
          <w:tab w:val="right" w:leader="dot" w:pos="10070"/>
        </w:tabs>
        <w:rPr>
          <w:noProof/>
          <w:sz w:val="22"/>
          <w:szCs w:val="22"/>
        </w:rPr>
      </w:pPr>
      <w:hyperlink w:anchor="_Toc304892432" w:history="1">
        <w:r w:rsidR="00E76306" w:rsidRPr="00FF65F0">
          <w:rPr>
            <w:rStyle w:val="Hyperlink"/>
            <w:noProof/>
          </w:rPr>
          <w:t>Emergency Quench</w:t>
        </w:r>
        <w:r w:rsidR="00E76306">
          <w:rPr>
            <w:noProof/>
            <w:webHidden/>
          </w:rPr>
          <w:tab/>
        </w:r>
        <w:r w:rsidR="00E76306">
          <w:rPr>
            <w:noProof/>
            <w:webHidden/>
          </w:rPr>
          <w:fldChar w:fldCharType="begin"/>
        </w:r>
        <w:r w:rsidR="00E76306">
          <w:rPr>
            <w:noProof/>
            <w:webHidden/>
          </w:rPr>
          <w:instrText xml:space="preserve"> PAGEREF _Toc304892432 \h </w:instrText>
        </w:r>
        <w:r w:rsidR="00E76306">
          <w:rPr>
            <w:noProof/>
            <w:webHidden/>
          </w:rPr>
        </w:r>
        <w:r w:rsidR="00E76306">
          <w:rPr>
            <w:noProof/>
            <w:webHidden/>
          </w:rPr>
          <w:fldChar w:fldCharType="separate"/>
        </w:r>
        <w:r w:rsidR="00E76306">
          <w:rPr>
            <w:noProof/>
            <w:webHidden/>
          </w:rPr>
          <w:t>13</w:t>
        </w:r>
        <w:r w:rsidR="00E76306">
          <w:rPr>
            <w:noProof/>
            <w:webHidden/>
          </w:rPr>
          <w:fldChar w:fldCharType="end"/>
        </w:r>
      </w:hyperlink>
    </w:p>
    <w:p w:rsidR="00E76306" w:rsidRDefault="006D6031">
      <w:pPr>
        <w:pStyle w:val="TOC3"/>
        <w:tabs>
          <w:tab w:val="right" w:leader="dot" w:pos="10070"/>
        </w:tabs>
        <w:rPr>
          <w:noProof/>
          <w:sz w:val="22"/>
          <w:szCs w:val="22"/>
        </w:rPr>
      </w:pPr>
      <w:hyperlink w:anchor="_Toc304892433" w:history="1">
        <w:r w:rsidR="00E76306" w:rsidRPr="00FF65F0">
          <w:rPr>
            <w:rStyle w:val="Hyperlink"/>
            <w:noProof/>
          </w:rPr>
          <w:t>Post MRI Scanning Procedures</w:t>
        </w:r>
        <w:r w:rsidR="00E76306">
          <w:rPr>
            <w:noProof/>
            <w:webHidden/>
          </w:rPr>
          <w:tab/>
        </w:r>
        <w:r w:rsidR="00E76306">
          <w:rPr>
            <w:noProof/>
            <w:webHidden/>
          </w:rPr>
          <w:fldChar w:fldCharType="begin"/>
        </w:r>
        <w:r w:rsidR="00E76306">
          <w:rPr>
            <w:noProof/>
            <w:webHidden/>
          </w:rPr>
          <w:instrText xml:space="preserve"> PAGEREF _Toc304892433 \h </w:instrText>
        </w:r>
        <w:r w:rsidR="00E76306">
          <w:rPr>
            <w:noProof/>
            <w:webHidden/>
          </w:rPr>
        </w:r>
        <w:r w:rsidR="00E76306">
          <w:rPr>
            <w:noProof/>
            <w:webHidden/>
          </w:rPr>
          <w:fldChar w:fldCharType="separate"/>
        </w:r>
        <w:r w:rsidR="00E76306">
          <w:rPr>
            <w:noProof/>
            <w:webHidden/>
          </w:rPr>
          <w:t>14</w:t>
        </w:r>
        <w:r w:rsidR="00E76306">
          <w:rPr>
            <w:noProof/>
            <w:webHidden/>
          </w:rPr>
          <w:fldChar w:fldCharType="end"/>
        </w:r>
      </w:hyperlink>
    </w:p>
    <w:p w:rsidR="00E76306" w:rsidRDefault="006D6031">
      <w:pPr>
        <w:pStyle w:val="TOC3"/>
        <w:tabs>
          <w:tab w:val="right" w:leader="dot" w:pos="10070"/>
        </w:tabs>
        <w:rPr>
          <w:noProof/>
          <w:sz w:val="22"/>
          <w:szCs w:val="22"/>
        </w:rPr>
      </w:pPr>
      <w:hyperlink w:anchor="_Toc304892434" w:history="1">
        <w:r w:rsidR="00E76306" w:rsidRPr="00FF65F0">
          <w:rPr>
            <w:rStyle w:val="Hyperlink"/>
            <w:noProof/>
          </w:rPr>
          <w:t>Reporting Requirements</w:t>
        </w:r>
        <w:r w:rsidR="00E76306">
          <w:rPr>
            <w:noProof/>
            <w:webHidden/>
          </w:rPr>
          <w:tab/>
        </w:r>
        <w:r w:rsidR="00E76306">
          <w:rPr>
            <w:noProof/>
            <w:webHidden/>
          </w:rPr>
          <w:fldChar w:fldCharType="begin"/>
        </w:r>
        <w:r w:rsidR="00E76306">
          <w:rPr>
            <w:noProof/>
            <w:webHidden/>
          </w:rPr>
          <w:instrText xml:space="preserve"> PAGEREF _Toc304892434 \h </w:instrText>
        </w:r>
        <w:r w:rsidR="00E76306">
          <w:rPr>
            <w:noProof/>
            <w:webHidden/>
          </w:rPr>
        </w:r>
        <w:r w:rsidR="00E76306">
          <w:rPr>
            <w:noProof/>
            <w:webHidden/>
          </w:rPr>
          <w:fldChar w:fldCharType="separate"/>
        </w:r>
        <w:r w:rsidR="00E76306">
          <w:rPr>
            <w:noProof/>
            <w:webHidden/>
          </w:rPr>
          <w:t>14</w:t>
        </w:r>
        <w:r w:rsidR="00E76306">
          <w:rPr>
            <w:noProof/>
            <w:webHidden/>
          </w:rPr>
          <w:fldChar w:fldCharType="end"/>
        </w:r>
      </w:hyperlink>
    </w:p>
    <w:p w:rsidR="00E76306" w:rsidRDefault="006D6031">
      <w:pPr>
        <w:pStyle w:val="TOC4"/>
        <w:tabs>
          <w:tab w:val="right" w:leader="dot" w:pos="10070"/>
        </w:tabs>
        <w:rPr>
          <w:noProof/>
          <w:sz w:val="22"/>
          <w:szCs w:val="22"/>
        </w:rPr>
      </w:pPr>
      <w:hyperlink w:anchor="_Toc304892435" w:history="1">
        <w:r w:rsidR="00E76306" w:rsidRPr="00FF65F0">
          <w:rPr>
            <w:rStyle w:val="Hyperlink"/>
            <w:noProof/>
          </w:rPr>
          <w:t>Accidents, Injuries and Incidents</w:t>
        </w:r>
        <w:r w:rsidR="00E76306">
          <w:rPr>
            <w:noProof/>
            <w:webHidden/>
          </w:rPr>
          <w:tab/>
        </w:r>
        <w:r w:rsidR="00E76306">
          <w:rPr>
            <w:noProof/>
            <w:webHidden/>
          </w:rPr>
          <w:fldChar w:fldCharType="begin"/>
        </w:r>
        <w:r w:rsidR="00E76306">
          <w:rPr>
            <w:noProof/>
            <w:webHidden/>
          </w:rPr>
          <w:instrText xml:space="preserve"> PAGEREF _Toc304892435 \h </w:instrText>
        </w:r>
        <w:r w:rsidR="00E76306">
          <w:rPr>
            <w:noProof/>
            <w:webHidden/>
          </w:rPr>
        </w:r>
        <w:r w:rsidR="00E76306">
          <w:rPr>
            <w:noProof/>
            <w:webHidden/>
          </w:rPr>
          <w:fldChar w:fldCharType="separate"/>
        </w:r>
        <w:r w:rsidR="00E76306">
          <w:rPr>
            <w:noProof/>
            <w:webHidden/>
          </w:rPr>
          <w:t>14</w:t>
        </w:r>
        <w:r w:rsidR="00E76306">
          <w:rPr>
            <w:noProof/>
            <w:webHidden/>
          </w:rPr>
          <w:fldChar w:fldCharType="end"/>
        </w:r>
      </w:hyperlink>
    </w:p>
    <w:p w:rsidR="00E76306" w:rsidRDefault="006D6031">
      <w:pPr>
        <w:pStyle w:val="TOC4"/>
        <w:tabs>
          <w:tab w:val="right" w:leader="dot" w:pos="10070"/>
        </w:tabs>
        <w:rPr>
          <w:noProof/>
          <w:sz w:val="22"/>
          <w:szCs w:val="22"/>
        </w:rPr>
      </w:pPr>
      <w:hyperlink w:anchor="_Toc304892436" w:history="1">
        <w:r w:rsidR="00E76306" w:rsidRPr="00FF65F0">
          <w:rPr>
            <w:rStyle w:val="Hyperlink"/>
            <w:noProof/>
          </w:rPr>
          <w:t>Equipment Damage or Failure</w:t>
        </w:r>
        <w:r w:rsidR="00E76306">
          <w:rPr>
            <w:noProof/>
            <w:webHidden/>
          </w:rPr>
          <w:tab/>
        </w:r>
        <w:r w:rsidR="00E76306">
          <w:rPr>
            <w:noProof/>
            <w:webHidden/>
          </w:rPr>
          <w:fldChar w:fldCharType="begin"/>
        </w:r>
        <w:r w:rsidR="00E76306">
          <w:rPr>
            <w:noProof/>
            <w:webHidden/>
          </w:rPr>
          <w:instrText xml:space="preserve"> PAGEREF _Toc304892436 \h </w:instrText>
        </w:r>
        <w:r w:rsidR="00E76306">
          <w:rPr>
            <w:noProof/>
            <w:webHidden/>
          </w:rPr>
        </w:r>
        <w:r w:rsidR="00E76306">
          <w:rPr>
            <w:noProof/>
            <w:webHidden/>
          </w:rPr>
          <w:fldChar w:fldCharType="separate"/>
        </w:r>
        <w:r w:rsidR="00E76306">
          <w:rPr>
            <w:noProof/>
            <w:webHidden/>
          </w:rPr>
          <w:t>15</w:t>
        </w:r>
        <w:r w:rsidR="00E76306">
          <w:rPr>
            <w:noProof/>
            <w:webHidden/>
          </w:rPr>
          <w:fldChar w:fldCharType="end"/>
        </w:r>
      </w:hyperlink>
    </w:p>
    <w:p w:rsidR="00E76306" w:rsidRDefault="006D6031">
      <w:pPr>
        <w:pStyle w:val="TOC4"/>
        <w:tabs>
          <w:tab w:val="right" w:leader="dot" w:pos="10070"/>
        </w:tabs>
        <w:rPr>
          <w:noProof/>
          <w:sz w:val="22"/>
          <w:szCs w:val="22"/>
        </w:rPr>
      </w:pPr>
      <w:hyperlink w:anchor="_Toc304892437" w:history="1">
        <w:r w:rsidR="00E76306" w:rsidRPr="00FF65F0">
          <w:rPr>
            <w:rStyle w:val="Hyperlink"/>
            <w:noProof/>
          </w:rPr>
          <w:t>Facility Safety Breach</w:t>
        </w:r>
        <w:r w:rsidR="00E76306">
          <w:rPr>
            <w:noProof/>
            <w:webHidden/>
          </w:rPr>
          <w:tab/>
        </w:r>
        <w:r w:rsidR="00E76306">
          <w:rPr>
            <w:noProof/>
            <w:webHidden/>
          </w:rPr>
          <w:fldChar w:fldCharType="begin"/>
        </w:r>
        <w:r w:rsidR="00E76306">
          <w:rPr>
            <w:noProof/>
            <w:webHidden/>
          </w:rPr>
          <w:instrText xml:space="preserve"> PAGEREF _Toc304892437 \h </w:instrText>
        </w:r>
        <w:r w:rsidR="00E76306">
          <w:rPr>
            <w:noProof/>
            <w:webHidden/>
          </w:rPr>
        </w:r>
        <w:r w:rsidR="00E76306">
          <w:rPr>
            <w:noProof/>
            <w:webHidden/>
          </w:rPr>
          <w:fldChar w:fldCharType="separate"/>
        </w:r>
        <w:r w:rsidR="00E76306">
          <w:rPr>
            <w:noProof/>
            <w:webHidden/>
          </w:rPr>
          <w:t>15</w:t>
        </w:r>
        <w:r w:rsidR="00E76306">
          <w:rPr>
            <w:noProof/>
            <w:webHidden/>
          </w:rPr>
          <w:fldChar w:fldCharType="end"/>
        </w:r>
      </w:hyperlink>
    </w:p>
    <w:p w:rsidR="00E76306" w:rsidRDefault="006D6031">
      <w:pPr>
        <w:pStyle w:val="TOC3"/>
        <w:tabs>
          <w:tab w:val="right" w:leader="dot" w:pos="10070"/>
        </w:tabs>
        <w:rPr>
          <w:noProof/>
          <w:sz w:val="22"/>
          <w:szCs w:val="22"/>
        </w:rPr>
      </w:pPr>
      <w:hyperlink w:anchor="_Toc304892438" w:history="1">
        <w:r w:rsidR="00E76306" w:rsidRPr="00FF65F0">
          <w:rPr>
            <w:rStyle w:val="Hyperlink"/>
            <w:noProof/>
          </w:rPr>
          <w:t>Scheduling Scanner Time</w:t>
        </w:r>
        <w:r w:rsidR="00E76306">
          <w:rPr>
            <w:noProof/>
            <w:webHidden/>
          </w:rPr>
          <w:tab/>
        </w:r>
        <w:r w:rsidR="00E76306">
          <w:rPr>
            <w:noProof/>
            <w:webHidden/>
          </w:rPr>
          <w:fldChar w:fldCharType="begin"/>
        </w:r>
        <w:r w:rsidR="00E76306">
          <w:rPr>
            <w:noProof/>
            <w:webHidden/>
          </w:rPr>
          <w:instrText xml:space="preserve"> PAGEREF _Toc304892438 \h </w:instrText>
        </w:r>
        <w:r w:rsidR="00E76306">
          <w:rPr>
            <w:noProof/>
            <w:webHidden/>
          </w:rPr>
        </w:r>
        <w:r w:rsidR="00E76306">
          <w:rPr>
            <w:noProof/>
            <w:webHidden/>
          </w:rPr>
          <w:fldChar w:fldCharType="separate"/>
        </w:r>
        <w:r w:rsidR="00E76306">
          <w:rPr>
            <w:noProof/>
            <w:webHidden/>
          </w:rPr>
          <w:t>15</w:t>
        </w:r>
        <w:r w:rsidR="00E76306">
          <w:rPr>
            <w:noProof/>
            <w:webHidden/>
          </w:rPr>
          <w:fldChar w:fldCharType="end"/>
        </w:r>
      </w:hyperlink>
    </w:p>
    <w:p w:rsidR="00E76306" w:rsidRDefault="006D6031">
      <w:pPr>
        <w:pStyle w:val="TOC1"/>
        <w:tabs>
          <w:tab w:val="right" w:leader="dot" w:pos="10070"/>
        </w:tabs>
        <w:rPr>
          <w:rFonts w:ascii="Calibri" w:hAnsi="Calibri"/>
          <w:b w:val="0"/>
          <w:bCs w:val="0"/>
          <w:caps w:val="0"/>
          <w:noProof/>
          <w:sz w:val="22"/>
          <w:szCs w:val="22"/>
        </w:rPr>
      </w:pPr>
      <w:hyperlink w:anchor="_Toc304892439" w:history="1">
        <w:r w:rsidR="00E76306" w:rsidRPr="00FF65F0">
          <w:rPr>
            <w:rStyle w:val="Hyperlink"/>
            <w:noProof/>
          </w:rPr>
          <w:t>APPENDIX A: AMRIC Application Forms</w:t>
        </w:r>
        <w:r w:rsidR="00E76306">
          <w:rPr>
            <w:noProof/>
            <w:webHidden/>
          </w:rPr>
          <w:tab/>
        </w:r>
        <w:r w:rsidR="00E76306">
          <w:rPr>
            <w:noProof/>
            <w:webHidden/>
          </w:rPr>
          <w:fldChar w:fldCharType="begin"/>
        </w:r>
        <w:r w:rsidR="00E76306">
          <w:rPr>
            <w:noProof/>
            <w:webHidden/>
          </w:rPr>
          <w:instrText xml:space="preserve"> PAGEREF _Toc304892439 \h </w:instrText>
        </w:r>
        <w:r w:rsidR="00E76306">
          <w:rPr>
            <w:noProof/>
            <w:webHidden/>
          </w:rPr>
        </w:r>
        <w:r w:rsidR="00E76306">
          <w:rPr>
            <w:noProof/>
            <w:webHidden/>
          </w:rPr>
          <w:fldChar w:fldCharType="separate"/>
        </w:r>
        <w:r w:rsidR="00E76306">
          <w:rPr>
            <w:noProof/>
            <w:webHidden/>
          </w:rPr>
          <w:t>17</w:t>
        </w:r>
        <w:r w:rsidR="00E76306">
          <w:rPr>
            <w:noProof/>
            <w:webHidden/>
          </w:rPr>
          <w:fldChar w:fldCharType="end"/>
        </w:r>
      </w:hyperlink>
    </w:p>
    <w:p w:rsidR="00E76306" w:rsidRDefault="006D6031">
      <w:pPr>
        <w:pStyle w:val="TOC2"/>
        <w:tabs>
          <w:tab w:val="right" w:leader="dot" w:pos="10070"/>
        </w:tabs>
        <w:rPr>
          <w:b w:val="0"/>
          <w:bCs w:val="0"/>
          <w:noProof/>
          <w:sz w:val="22"/>
          <w:szCs w:val="22"/>
        </w:rPr>
      </w:pPr>
      <w:hyperlink w:anchor="_Toc304892440" w:history="1">
        <w:r w:rsidR="00E76306" w:rsidRPr="00FF65F0">
          <w:rPr>
            <w:rStyle w:val="Hyperlink"/>
            <w:noProof/>
          </w:rPr>
          <w:t>Animal MRI Research Application Form</w:t>
        </w:r>
        <w:r w:rsidR="00E76306">
          <w:rPr>
            <w:noProof/>
            <w:webHidden/>
          </w:rPr>
          <w:tab/>
        </w:r>
        <w:r w:rsidR="00E76306">
          <w:rPr>
            <w:noProof/>
            <w:webHidden/>
          </w:rPr>
          <w:fldChar w:fldCharType="begin"/>
        </w:r>
        <w:r w:rsidR="00E76306">
          <w:rPr>
            <w:noProof/>
            <w:webHidden/>
          </w:rPr>
          <w:instrText xml:space="preserve"> PAGEREF _Toc304892440 \h </w:instrText>
        </w:r>
        <w:r w:rsidR="00E76306">
          <w:rPr>
            <w:noProof/>
            <w:webHidden/>
          </w:rPr>
        </w:r>
        <w:r w:rsidR="00E76306">
          <w:rPr>
            <w:noProof/>
            <w:webHidden/>
          </w:rPr>
          <w:fldChar w:fldCharType="separate"/>
        </w:r>
        <w:r w:rsidR="00E76306">
          <w:rPr>
            <w:noProof/>
            <w:webHidden/>
          </w:rPr>
          <w:t>17</w:t>
        </w:r>
        <w:r w:rsidR="00E76306">
          <w:rPr>
            <w:noProof/>
            <w:webHidden/>
          </w:rPr>
          <w:fldChar w:fldCharType="end"/>
        </w:r>
      </w:hyperlink>
    </w:p>
    <w:p w:rsidR="00E76306" w:rsidRDefault="006D6031">
      <w:pPr>
        <w:pStyle w:val="TOC2"/>
        <w:tabs>
          <w:tab w:val="right" w:leader="dot" w:pos="10070"/>
        </w:tabs>
        <w:rPr>
          <w:b w:val="0"/>
          <w:bCs w:val="0"/>
          <w:noProof/>
          <w:sz w:val="22"/>
          <w:szCs w:val="22"/>
        </w:rPr>
      </w:pPr>
      <w:hyperlink w:anchor="_Toc304892441" w:history="1">
        <w:r w:rsidR="00E76306" w:rsidRPr="00FF65F0">
          <w:rPr>
            <w:rStyle w:val="Hyperlink"/>
            <w:noProof/>
          </w:rPr>
          <w:t>Human MRI Research Application Form</w:t>
        </w:r>
        <w:r w:rsidR="00E76306">
          <w:rPr>
            <w:noProof/>
            <w:webHidden/>
          </w:rPr>
          <w:tab/>
        </w:r>
        <w:r w:rsidR="00E76306">
          <w:rPr>
            <w:noProof/>
            <w:webHidden/>
          </w:rPr>
          <w:fldChar w:fldCharType="begin"/>
        </w:r>
        <w:r w:rsidR="00E76306">
          <w:rPr>
            <w:noProof/>
            <w:webHidden/>
          </w:rPr>
          <w:instrText xml:space="preserve"> PAGEREF _Toc304892441 \h </w:instrText>
        </w:r>
        <w:r w:rsidR="00E76306">
          <w:rPr>
            <w:noProof/>
            <w:webHidden/>
          </w:rPr>
        </w:r>
        <w:r w:rsidR="00E76306">
          <w:rPr>
            <w:noProof/>
            <w:webHidden/>
          </w:rPr>
          <w:fldChar w:fldCharType="separate"/>
        </w:r>
        <w:r w:rsidR="00E76306">
          <w:rPr>
            <w:noProof/>
            <w:webHidden/>
          </w:rPr>
          <w:t>21</w:t>
        </w:r>
        <w:r w:rsidR="00E76306">
          <w:rPr>
            <w:noProof/>
            <w:webHidden/>
          </w:rPr>
          <w:fldChar w:fldCharType="end"/>
        </w:r>
      </w:hyperlink>
    </w:p>
    <w:p w:rsidR="00E76306" w:rsidRDefault="006D6031">
      <w:pPr>
        <w:pStyle w:val="TOC1"/>
        <w:tabs>
          <w:tab w:val="right" w:leader="dot" w:pos="10070"/>
        </w:tabs>
        <w:rPr>
          <w:rFonts w:ascii="Calibri" w:hAnsi="Calibri"/>
          <w:b w:val="0"/>
          <w:bCs w:val="0"/>
          <w:caps w:val="0"/>
          <w:noProof/>
          <w:sz w:val="22"/>
          <w:szCs w:val="22"/>
        </w:rPr>
      </w:pPr>
      <w:hyperlink w:anchor="_Toc304892442" w:history="1">
        <w:r w:rsidR="00E76306" w:rsidRPr="00FF65F0">
          <w:rPr>
            <w:rStyle w:val="Hyperlink"/>
            <w:noProof/>
          </w:rPr>
          <w:t>APPENDIX B: Safety-Screening Requirements for Human Subjects</w:t>
        </w:r>
        <w:r w:rsidR="00E76306">
          <w:rPr>
            <w:noProof/>
            <w:webHidden/>
          </w:rPr>
          <w:tab/>
        </w:r>
        <w:r w:rsidR="00E76306">
          <w:rPr>
            <w:noProof/>
            <w:webHidden/>
          </w:rPr>
          <w:fldChar w:fldCharType="begin"/>
        </w:r>
        <w:r w:rsidR="00E76306">
          <w:rPr>
            <w:noProof/>
            <w:webHidden/>
          </w:rPr>
          <w:instrText xml:space="preserve"> PAGEREF _Toc304892442 \h </w:instrText>
        </w:r>
        <w:r w:rsidR="00E76306">
          <w:rPr>
            <w:noProof/>
            <w:webHidden/>
          </w:rPr>
        </w:r>
        <w:r w:rsidR="00E76306">
          <w:rPr>
            <w:noProof/>
            <w:webHidden/>
          </w:rPr>
          <w:fldChar w:fldCharType="separate"/>
        </w:r>
        <w:r w:rsidR="00E76306">
          <w:rPr>
            <w:noProof/>
            <w:webHidden/>
          </w:rPr>
          <w:t>25</w:t>
        </w:r>
        <w:r w:rsidR="00E76306">
          <w:rPr>
            <w:noProof/>
            <w:webHidden/>
          </w:rPr>
          <w:fldChar w:fldCharType="end"/>
        </w:r>
      </w:hyperlink>
    </w:p>
    <w:p w:rsidR="00E76306" w:rsidRDefault="006D6031">
      <w:pPr>
        <w:pStyle w:val="TOC1"/>
        <w:tabs>
          <w:tab w:val="right" w:leader="dot" w:pos="10070"/>
        </w:tabs>
        <w:rPr>
          <w:rFonts w:ascii="Calibri" w:hAnsi="Calibri"/>
          <w:b w:val="0"/>
          <w:bCs w:val="0"/>
          <w:caps w:val="0"/>
          <w:noProof/>
          <w:sz w:val="22"/>
          <w:szCs w:val="22"/>
        </w:rPr>
      </w:pPr>
      <w:hyperlink w:anchor="_Toc304892443" w:history="1">
        <w:r w:rsidR="00E76306" w:rsidRPr="00FF65F0">
          <w:rPr>
            <w:rStyle w:val="Hyperlink"/>
            <w:noProof/>
          </w:rPr>
          <w:t>APPENDIX C: Radiologists Reading Scans</w:t>
        </w:r>
        <w:r w:rsidR="00E76306">
          <w:rPr>
            <w:noProof/>
            <w:webHidden/>
          </w:rPr>
          <w:tab/>
        </w:r>
        <w:r w:rsidR="00E76306">
          <w:rPr>
            <w:noProof/>
            <w:webHidden/>
          </w:rPr>
          <w:fldChar w:fldCharType="begin"/>
        </w:r>
        <w:r w:rsidR="00E76306">
          <w:rPr>
            <w:noProof/>
            <w:webHidden/>
          </w:rPr>
          <w:instrText xml:space="preserve"> PAGEREF _Toc304892443 \h </w:instrText>
        </w:r>
        <w:r w:rsidR="00E76306">
          <w:rPr>
            <w:noProof/>
            <w:webHidden/>
          </w:rPr>
        </w:r>
        <w:r w:rsidR="00E76306">
          <w:rPr>
            <w:noProof/>
            <w:webHidden/>
          </w:rPr>
          <w:fldChar w:fldCharType="separate"/>
        </w:r>
        <w:r w:rsidR="00E76306">
          <w:rPr>
            <w:noProof/>
            <w:webHidden/>
          </w:rPr>
          <w:t>26</w:t>
        </w:r>
        <w:r w:rsidR="00E76306">
          <w:rPr>
            <w:noProof/>
            <w:webHidden/>
          </w:rPr>
          <w:fldChar w:fldCharType="end"/>
        </w:r>
      </w:hyperlink>
    </w:p>
    <w:p w:rsidR="00E76306" w:rsidRDefault="006D6031">
      <w:pPr>
        <w:pStyle w:val="TOC1"/>
        <w:tabs>
          <w:tab w:val="right" w:leader="dot" w:pos="10070"/>
        </w:tabs>
        <w:rPr>
          <w:rFonts w:ascii="Calibri" w:hAnsi="Calibri"/>
          <w:b w:val="0"/>
          <w:bCs w:val="0"/>
          <w:caps w:val="0"/>
          <w:noProof/>
          <w:sz w:val="22"/>
          <w:szCs w:val="22"/>
        </w:rPr>
      </w:pPr>
      <w:hyperlink w:anchor="_Toc304892444" w:history="1">
        <w:r w:rsidR="00E76306" w:rsidRPr="00FF65F0">
          <w:rPr>
            <w:rStyle w:val="Hyperlink"/>
            <w:noProof/>
          </w:rPr>
          <w:t>APPENDIX D: Code Cart Policy</w:t>
        </w:r>
        <w:r w:rsidR="00E76306">
          <w:rPr>
            <w:noProof/>
            <w:webHidden/>
          </w:rPr>
          <w:tab/>
        </w:r>
        <w:r w:rsidR="00E76306">
          <w:rPr>
            <w:noProof/>
            <w:webHidden/>
          </w:rPr>
          <w:fldChar w:fldCharType="begin"/>
        </w:r>
        <w:r w:rsidR="00E76306">
          <w:rPr>
            <w:noProof/>
            <w:webHidden/>
          </w:rPr>
          <w:instrText xml:space="preserve"> PAGEREF _Toc304892444 \h </w:instrText>
        </w:r>
        <w:r w:rsidR="00E76306">
          <w:rPr>
            <w:noProof/>
            <w:webHidden/>
          </w:rPr>
        </w:r>
        <w:r w:rsidR="00E76306">
          <w:rPr>
            <w:noProof/>
            <w:webHidden/>
          </w:rPr>
          <w:fldChar w:fldCharType="separate"/>
        </w:r>
        <w:r w:rsidR="00E76306">
          <w:rPr>
            <w:noProof/>
            <w:webHidden/>
          </w:rPr>
          <w:t>28</w:t>
        </w:r>
        <w:r w:rsidR="00E76306">
          <w:rPr>
            <w:noProof/>
            <w:webHidden/>
          </w:rPr>
          <w:fldChar w:fldCharType="end"/>
        </w:r>
      </w:hyperlink>
    </w:p>
    <w:p w:rsidR="00E76306" w:rsidRDefault="006D6031">
      <w:pPr>
        <w:pStyle w:val="TOC1"/>
        <w:tabs>
          <w:tab w:val="right" w:leader="dot" w:pos="10070"/>
        </w:tabs>
        <w:rPr>
          <w:rFonts w:ascii="Calibri" w:hAnsi="Calibri"/>
          <w:b w:val="0"/>
          <w:bCs w:val="0"/>
          <w:caps w:val="0"/>
          <w:noProof/>
          <w:sz w:val="22"/>
          <w:szCs w:val="22"/>
        </w:rPr>
      </w:pPr>
      <w:hyperlink w:anchor="_Toc304892445" w:history="1">
        <w:r w:rsidR="00E76306" w:rsidRPr="00FF65F0">
          <w:rPr>
            <w:rStyle w:val="Hyperlink"/>
            <w:noProof/>
          </w:rPr>
          <w:t>APPENDIX E: Policies for PI-Directed Scanning Experiments</w:t>
        </w:r>
        <w:r w:rsidR="00E76306">
          <w:rPr>
            <w:noProof/>
            <w:webHidden/>
          </w:rPr>
          <w:tab/>
        </w:r>
        <w:r w:rsidR="00E76306">
          <w:rPr>
            <w:noProof/>
            <w:webHidden/>
          </w:rPr>
          <w:fldChar w:fldCharType="begin"/>
        </w:r>
        <w:r w:rsidR="00E76306">
          <w:rPr>
            <w:noProof/>
            <w:webHidden/>
          </w:rPr>
          <w:instrText xml:space="preserve"> PAGEREF _Toc304892445 \h </w:instrText>
        </w:r>
        <w:r w:rsidR="00E76306">
          <w:rPr>
            <w:noProof/>
            <w:webHidden/>
          </w:rPr>
        </w:r>
        <w:r w:rsidR="00E76306">
          <w:rPr>
            <w:noProof/>
            <w:webHidden/>
          </w:rPr>
          <w:fldChar w:fldCharType="separate"/>
        </w:r>
        <w:r w:rsidR="00E76306">
          <w:rPr>
            <w:noProof/>
            <w:webHidden/>
          </w:rPr>
          <w:t>29</w:t>
        </w:r>
        <w:r w:rsidR="00E76306">
          <w:rPr>
            <w:noProof/>
            <w:webHidden/>
          </w:rPr>
          <w:fldChar w:fldCharType="end"/>
        </w:r>
      </w:hyperlink>
    </w:p>
    <w:p w:rsidR="00E76306" w:rsidRDefault="006D6031">
      <w:pPr>
        <w:pStyle w:val="TOC1"/>
        <w:tabs>
          <w:tab w:val="right" w:leader="dot" w:pos="10070"/>
        </w:tabs>
        <w:rPr>
          <w:rFonts w:ascii="Calibri" w:hAnsi="Calibri"/>
          <w:b w:val="0"/>
          <w:bCs w:val="0"/>
          <w:caps w:val="0"/>
          <w:noProof/>
          <w:sz w:val="22"/>
          <w:szCs w:val="22"/>
        </w:rPr>
      </w:pPr>
      <w:hyperlink w:anchor="_Toc304892446" w:history="1">
        <w:r w:rsidR="00E76306" w:rsidRPr="00FF65F0">
          <w:rPr>
            <w:rStyle w:val="Hyperlink"/>
            <w:noProof/>
          </w:rPr>
          <w:t>APPENDIX F: Scheduling Form</w:t>
        </w:r>
        <w:r w:rsidR="00E76306">
          <w:rPr>
            <w:noProof/>
            <w:webHidden/>
          </w:rPr>
          <w:tab/>
        </w:r>
        <w:r w:rsidR="00E76306">
          <w:rPr>
            <w:noProof/>
            <w:webHidden/>
          </w:rPr>
          <w:fldChar w:fldCharType="begin"/>
        </w:r>
        <w:r w:rsidR="00E76306">
          <w:rPr>
            <w:noProof/>
            <w:webHidden/>
          </w:rPr>
          <w:instrText xml:space="preserve"> PAGEREF _Toc304892446 \h </w:instrText>
        </w:r>
        <w:r w:rsidR="00E76306">
          <w:rPr>
            <w:noProof/>
            <w:webHidden/>
          </w:rPr>
        </w:r>
        <w:r w:rsidR="00E76306">
          <w:rPr>
            <w:noProof/>
            <w:webHidden/>
          </w:rPr>
          <w:fldChar w:fldCharType="separate"/>
        </w:r>
        <w:r w:rsidR="00E76306">
          <w:rPr>
            <w:noProof/>
            <w:webHidden/>
          </w:rPr>
          <w:t>30</w:t>
        </w:r>
        <w:r w:rsidR="00E76306">
          <w:rPr>
            <w:noProof/>
            <w:webHidden/>
          </w:rPr>
          <w:fldChar w:fldCharType="end"/>
        </w:r>
      </w:hyperlink>
    </w:p>
    <w:p w:rsidR="00E76306" w:rsidRDefault="006D6031">
      <w:pPr>
        <w:pStyle w:val="TOC1"/>
        <w:tabs>
          <w:tab w:val="right" w:leader="dot" w:pos="10070"/>
        </w:tabs>
        <w:rPr>
          <w:rFonts w:ascii="Calibri" w:hAnsi="Calibri"/>
          <w:b w:val="0"/>
          <w:bCs w:val="0"/>
          <w:caps w:val="0"/>
          <w:noProof/>
          <w:sz w:val="22"/>
          <w:szCs w:val="22"/>
        </w:rPr>
      </w:pPr>
      <w:hyperlink w:anchor="_Toc304892447" w:history="1">
        <w:r w:rsidR="00E76306" w:rsidRPr="00FF65F0">
          <w:rPr>
            <w:rStyle w:val="Hyperlink"/>
            <w:noProof/>
          </w:rPr>
          <w:t>APPENDIX G: Guidelines for Discounted Scanner Time</w:t>
        </w:r>
        <w:r w:rsidR="00E76306">
          <w:rPr>
            <w:noProof/>
            <w:webHidden/>
          </w:rPr>
          <w:tab/>
        </w:r>
        <w:r w:rsidR="00E76306">
          <w:rPr>
            <w:noProof/>
            <w:webHidden/>
          </w:rPr>
          <w:fldChar w:fldCharType="begin"/>
        </w:r>
        <w:r w:rsidR="00E76306">
          <w:rPr>
            <w:noProof/>
            <w:webHidden/>
          </w:rPr>
          <w:instrText xml:space="preserve"> PAGEREF _Toc304892447 \h </w:instrText>
        </w:r>
        <w:r w:rsidR="00E76306">
          <w:rPr>
            <w:noProof/>
            <w:webHidden/>
          </w:rPr>
        </w:r>
        <w:r w:rsidR="00E76306">
          <w:rPr>
            <w:noProof/>
            <w:webHidden/>
          </w:rPr>
          <w:fldChar w:fldCharType="separate"/>
        </w:r>
        <w:r w:rsidR="00E76306">
          <w:rPr>
            <w:noProof/>
            <w:webHidden/>
          </w:rPr>
          <w:t>31</w:t>
        </w:r>
        <w:r w:rsidR="00E76306">
          <w:rPr>
            <w:noProof/>
            <w:webHidden/>
          </w:rPr>
          <w:fldChar w:fldCharType="end"/>
        </w:r>
      </w:hyperlink>
    </w:p>
    <w:p w:rsidR="000C5071" w:rsidRDefault="00053872" w:rsidP="00053872">
      <w:pPr>
        <w:pStyle w:val="TOCHeading"/>
      </w:pPr>
      <w:r>
        <w:rPr>
          <w:b w:val="0"/>
        </w:rPr>
        <w:fldChar w:fldCharType="end"/>
      </w:r>
      <w:r w:rsidR="000C5071">
        <w:t xml:space="preserve"> </w:t>
      </w:r>
    </w:p>
    <w:p w:rsidR="003A2285" w:rsidRDefault="003A2285"/>
    <w:p w:rsidR="00BE776F" w:rsidRDefault="00BE776F" w:rsidP="003A2285">
      <w:pPr>
        <w:pStyle w:val="TOCHeading"/>
      </w:pPr>
    </w:p>
    <w:p w:rsidR="00687F60" w:rsidRPr="00052EC0" w:rsidRDefault="00BE776F" w:rsidP="00326A1D">
      <w:pPr>
        <w:pStyle w:val="Heading1"/>
      </w:pPr>
      <w:r>
        <w:br w:type="page"/>
      </w:r>
      <w:bookmarkStart w:id="0" w:name="_Toc290540606"/>
      <w:bookmarkStart w:id="1" w:name="_Toc290553266"/>
      <w:bookmarkStart w:id="2" w:name="_Toc291085807"/>
      <w:bookmarkStart w:id="3" w:name="_Toc304892401"/>
      <w:r w:rsidR="00434760" w:rsidRPr="00052EC0">
        <w:t>AMRIC Policies</w:t>
      </w:r>
      <w:bookmarkEnd w:id="0"/>
      <w:bookmarkEnd w:id="1"/>
      <w:bookmarkEnd w:id="2"/>
      <w:bookmarkEnd w:id="3"/>
      <w:r w:rsidR="00434760" w:rsidRPr="00052EC0">
        <w:t xml:space="preserve"> </w:t>
      </w:r>
    </w:p>
    <w:p w:rsidR="007D567D" w:rsidRDefault="007D567D" w:rsidP="007D567D">
      <w:pPr>
        <w:spacing w:after="0"/>
        <w:jc w:val="center"/>
        <w:rPr>
          <w:rFonts w:ascii="Cambria" w:hAnsi="Cambria"/>
          <w:b/>
          <w:sz w:val="24"/>
          <w:szCs w:val="24"/>
        </w:rPr>
      </w:pPr>
    </w:p>
    <w:p w:rsidR="00434760" w:rsidRPr="00831828" w:rsidRDefault="00434760" w:rsidP="00053872">
      <w:pPr>
        <w:pStyle w:val="Heading2"/>
      </w:pPr>
      <w:bookmarkStart w:id="4" w:name="_Toc304892402"/>
      <w:r w:rsidRPr="00831828">
        <w:t>Purpose</w:t>
      </w:r>
      <w:bookmarkEnd w:id="4"/>
    </w:p>
    <w:p w:rsidR="00434760" w:rsidRPr="006C7751" w:rsidRDefault="00434760" w:rsidP="00434760">
      <w:pPr>
        <w:spacing w:after="0"/>
        <w:jc w:val="both"/>
        <w:rPr>
          <w:rFonts w:ascii="Cambria" w:hAnsi="Cambria"/>
          <w:sz w:val="24"/>
          <w:szCs w:val="24"/>
        </w:rPr>
      </w:pPr>
      <w:r w:rsidRPr="006C7751">
        <w:rPr>
          <w:rFonts w:ascii="Cambria" w:hAnsi="Cambria"/>
          <w:b/>
          <w:sz w:val="24"/>
          <w:szCs w:val="24"/>
        </w:rPr>
        <w:tab/>
      </w:r>
      <w:r w:rsidRPr="006C7751">
        <w:rPr>
          <w:rFonts w:ascii="Cambria" w:hAnsi="Cambria"/>
          <w:sz w:val="24"/>
          <w:szCs w:val="24"/>
        </w:rPr>
        <w:t xml:space="preserve">The purpose of the AMRIC Policies and Procedures is to maintain safe laboratory practice, during research procedures at the AMRIC facility of UMMS. It has been reported by others, that MR related injuries, fatalities, and equipment damage were the apparent result of failure to follow established safety guidelines. For the purpose of maintaining safe MRI practices, recommendations from the </w:t>
      </w:r>
      <w:r w:rsidRPr="006C7751">
        <w:rPr>
          <w:rFonts w:ascii="Cambria" w:hAnsi="Cambria"/>
          <w:b/>
          <w:bCs/>
          <w:i/>
          <w:iCs/>
          <w:sz w:val="24"/>
          <w:szCs w:val="24"/>
        </w:rPr>
        <w:t xml:space="preserve">ACR Guidance Document for Safe MR Practices: 2007 </w:t>
      </w:r>
      <w:r w:rsidRPr="006C7751">
        <w:rPr>
          <w:rFonts w:ascii="Cambria" w:hAnsi="Cambria"/>
          <w:sz w:val="24"/>
          <w:szCs w:val="24"/>
        </w:rPr>
        <w:t>are used. In addition to safety policies, this document describes standard operating procedures of the AMRIC. Because MRI technology continues to progress, this is a living document that will be updated as needed.</w:t>
      </w:r>
    </w:p>
    <w:p w:rsidR="00434760" w:rsidRDefault="00434760" w:rsidP="00434760">
      <w:pPr>
        <w:spacing w:after="0"/>
        <w:jc w:val="both"/>
        <w:rPr>
          <w:rFonts w:ascii="Cambria" w:hAnsi="Cambria"/>
        </w:rPr>
      </w:pPr>
    </w:p>
    <w:p w:rsidR="00434760" w:rsidRPr="00831828" w:rsidRDefault="00434760" w:rsidP="00053872">
      <w:pPr>
        <w:pStyle w:val="Heading2"/>
      </w:pPr>
      <w:bookmarkStart w:id="5" w:name="_Toc304892403"/>
      <w:r w:rsidRPr="00831828">
        <w:t>Definitions</w:t>
      </w:r>
      <w:bookmarkEnd w:id="5"/>
    </w:p>
    <w:p w:rsidR="006B6143" w:rsidRPr="00C716AA" w:rsidRDefault="006B6143" w:rsidP="003A2285">
      <w:pPr>
        <w:pStyle w:val="Heading3"/>
        <w:rPr>
          <w:b/>
        </w:rPr>
      </w:pPr>
      <w:bookmarkStart w:id="6" w:name="_Toc290540607"/>
      <w:bookmarkStart w:id="7" w:name="_Toc290553267"/>
      <w:bookmarkStart w:id="8" w:name="_Toc291085808"/>
      <w:bookmarkStart w:id="9" w:name="_Toc304892404"/>
      <w:r w:rsidRPr="00C716AA">
        <w:t xml:space="preserve">AMRIC </w:t>
      </w:r>
      <w:r>
        <w:t>Executive</w:t>
      </w:r>
      <w:r w:rsidRPr="00C716AA">
        <w:t xml:space="preserve"> Committee</w:t>
      </w:r>
      <w:bookmarkEnd w:id="6"/>
      <w:bookmarkEnd w:id="7"/>
      <w:bookmarkEnd w:id="8"/>
      <w:bookmarkEnd w:id="9"/>
    </w:p>
    <w:p w:rsidR="006B6143" w:rsidRDefault="006B6143" w:rsidP="006B6143">
      <w:pPr>
        <w:spacing w:after="0"/>
        <w:jc w:val="both"/>
        <w:rPr>
          <w:rFonts w:ascii="Cambria" w:hAnsi="Cambria"/>
          <w:sz w:val="24"/>
          <w:szCs w:val="24"/>
        </w:rPr>
      </w:pPr>
      <w:r>
        <w:rPr>
          <w:rFonts w:ascii="Cambria" w:hAnsi="Cambria"/>
          <w:b/>
          <w:sz w:val="24"/>
          <w:szCs w:val="24"/>
        </w:rPr>
        <w:tab/>
      </w:r>
      <w:r w:rsidRPr="00C716AA">
        <w:rPr>
          <w:rFonts w:ascii="Cambria" w:hAnsi="Cambria"/>
          <w:sz w:val="24"/>
          <w:szCs w:val="24"/>
        </w:rPr>
        <w:t xml:space="preserve">The </w:t>
      </w:r>
      <w:r>
        <w:rPr>
          <w:rFonts w:ascii="Cambria" w:hAnsi="Cambria"/>
          <w:sz w:val="24"/>
          <w:szCs w:val="24"/>
        </w:rPr>
        <w:t xml:space="preserve">AMRIC Executive Committee is a recognized committee by the Department of Radiology, University of Massachusetts Medical School. Members are appointed by the Chair of the Department of Radiology to </w:t>
      </w:r>
      <w:r w:rsidR="006C7751">
        <w:rPr>
          <w:rFonts w:ascii="Cambria" w:hAnsi="Cambria"/>
          <w:sz w:val="24"/>
          <w:szCs w:val="24"/>
        </w:rPr>
        <w:t>five-year</w:t>
      </w:r>
      <w:r>
        <w:rPr>
          <w:rFonts w:ascii="Cambria" w:hAnsi="Cambria"/>
          <w:sz w:val="24"/>
          <w:szCs w:val="24"/>
        </w:rPr>
        <w:t xml:space="preserve"> term</w:t>
      </w:r>
      <w:r w:rsidR="006C7751">
        <w:rPr>
          <w:rFonts w:ascii="Cambria" w:hAnsi="Cambria"/>
          <w:sz w:val="24"/>
          <w:szCs w:val="24"/>
        </w:rPr>
        <w:t xml:space="preserve"> that is renewable</w:t>
      </w:r>
      <w:r>
        <w:rPr>
          <w:rFonts w:ascii="Cambria" w:hAnsi="Cambria"/>
          <w:sz w:val="24"/>
          <w:szCs w:val="24"/>
        </w:rPr>
        <w:t xml:space="preserve">. The Executive Committee is responsible for appointing members into the AMRIC </w:t>
      </w:r>
      <w:r w:rsidR="00BE776F">
        <w:rPr>
          <w:rFonts w:ascii="Cambria" w:hAnsi="Cambria"/>
          <w:sz w:val="24"/>
          <w:szCs w:val="24"/>
        </w:rPr>
        <w:t>Oversight</w:t>
      </w:r>
      <w:r>
        <w:rPr>
          <w:rFonts w:ascii="Cambria" w:hAnsi="Cambria"/>
          <w:sz w:val="24"/>
          <w:szCs w:val="24"/>
        </w:rPr>
        <w:t xml:space="preserve"> Committee, setting the agenda for the AMRIC </w:t>
      </w:r>
      <w:r w:rsidR="00BE776F">
        <w:rPr>
          <w:rFonts w:ascii="Cambria" w:hAnsi="Cambria"/>
          <w:sz w:val="24"/>
          <w:szCs w:val="24"/>
        </w:rPr>
        <w:t>Oversight</w:t>
      </w:r>
      <w:r w:rsidR="00C1098F">
        <w:rPr>
          <w:rFonts w:ascii="Cambria" w:hAnsi="Cambria"/>
          <w:sz w:val="24"/>
          <w:szCs w:val="24"/>
        </w:rPr>
        <w:t xml:space="preserve"> </w:t>
      </w:r>
      <w:r>
        <w:rPr>
          <w:rFonts w:ascii="Cambria" w:hAnsi="Cambria"/>
          <w:sz w:val="24"/>
          <w:szCs w:val="24"/>
        </w:rPr>
        <w:t xml:space="preserve">Committee meetings, </w:t>
      </w:r>
      <w:r w:rsidR="006C7751">
        <w:rPr>
          <w:rFonts w:ascii="Cambria" w:hAnsi="Cambria"/>
          <w:sz w:val="24"/>
          <w:szCs w:val="24"/>
        </w:rPr>
        <w:t>reviewing</w:t>
      </w:r>
      <w:r w:rsidR="00B64D72">
        <w:rPr>
          <w:rFonts w:ascii="Cambria" w:hAnsi="Cambria"/>
          <w:sz w:val="24"/>
          <w:szCs w:val="24"/>
        </w:rPr>
        <w:t xml:space="preserve"> and enforcing the recommendations</w:t>
      </w:r>
      <w:r>
        <w:rPr>
          <w:rFonts w:ascii="Cambria" w:hAnsi="Cambria"/>
          <w:sz w:val="24"/>
          <w:szCs w:val="24"/>
        </w:rPr>
        <w:t xml:space="preserve"> of the AMRIC </w:t>
      </w:r>
      <w:r w:rsidR="00BE776F">
        <w:rPr>
          <w:rFonts w:ascii="Cambria" w:hAnsi="Cambria"/>
          <w:sz w:val="24"/>
          <w:szCs w:val="24"/>
        </w:rPr>
        <w:t>Oversight</w:t>
      </w:r>
      <w:r w:rsidR="00C1098F">
        <w:rPr>
          <w:rFonts w:ascii="Cambria" w:hAnsi="Cambria"/>
          <w:sz w:val="24"/>
          <w:szCs w:val="24"/>
        </w:rPr>
        <w:t xml:space="preserve"> </w:t>
      </w:r>
      <w:r>
        <w:rPr>
          <w:rFonts w:ascii="Cambria" w:hAnsi="Cambria"/>
          <w:sz w:val="24"/>
          <w:szCs w:val="24"/>
        </w:rPr>
        <w:t xml:space="preserve">Committee, </w:t>
      </w:r>
      <w:r w:rsidR="00BE776F">
        <w:rPr>
          <w:rFonts w:ascii="Cambria" w:hAnsi="Cambria"/>
          <w:sz w:val="24"/>
          <w:szCs w:val="24"/>
        </w:rPr>
        <w:t xml:space="preserve">determining the policies of AMRIC </w:t>
      </w:r>
      <w:r>
        <w:rPr>
          <w:rFonts w:ascii="Cambria" w:hAnsi="Cambria"/>
          <w:sz w:val="24"/>
          <w:szCs w:val="24"/>
        </w:rPr>
        <w:t>and appointing the personnel of AMRIC. This committee meets on a monthly basis.</w:t>
      </w:r>
    </w:p>
    <w:p w:rsidR="006B6143" w:rsidRDefault="006B6143" w:rsidP="006B6143">
      <w:pPr>
        <w:spacing w:after="0"/>
        <w:jc w:val="both"/>
        <w:rPr>
          <w:rFonts w:ascii="Cambria" w:hAnsi="Cambria"/>
        </w:rPr>
      </w:pPr>
    </w:p>
    <w:p w:rsidR="00434760" w:rsidRPr="00C1098F" w:rsidRDefault="00C716AA" w:rsidP="003A2285">
      <w:pPr>
        <w:pStyle w:val="Heading3"/>
      </w:pPr>
      <w:bookmarkStart w:id="10" w:name="_Toc290540608"/>
      <w:bookmarkStart w:id="11" w:name="_Toc290553268"/>
      <w:bookmarkStart w:id="12" w:name="_Toc291085809"/>
      <w:bookmarkStart w:id="13" w:name="_Toc304892405"/>
      <w:r w:rsidRPr="00C716AA">
        <w:t xml:space="preserve">AMRIC </w:t>
      </w:r>
      <w:r w:rsidR="00BE776F">
        <w:t>Oversight</w:t>
      </w:r>
      <w:r w:rsidR="00C1098F" w:rsidRPr="00C716AA">
        <w:t xml:space="preserve"> </w:t>
      </w:r>
      <w:r w:rsidRPr="00C716AA">
        <w:t>Committee</w:t>
      </w:r>
      <w:bookmarkEnd w:id="10"/>
      <w:bookmarkEnd w:id="11"/>
      <w:bookmarkEnd w:id="12"/>
      <w:bookmarkEnd w:id="13"/>
    </w:p>
    <w:p w:rsidR="00C716AA" w:rsidRDefault="00C716AA" w:rsidP="00F247FD">
      <w:pPr>
        <w:spacing w:after="0"/>
        <w:jc w:val="both"/>
        <w:rPr>
          <w:rFonts w:ascii="Cambria" w:hAnsi="Cambria"/>
          <w:sz w:val="24"/>
          <w:szCs w:val="24"/>
        </w:rPr>
      </w:pPr>
      <w:r>
        <w:rPr>
          <w:rFonts w:ascii="Cambria" w:hAnsi="Cambria"/>
          <w:b/>
          <w:sz w:val="24"/>
          <w:szCs w:val="24"/>
        </w:rPr>
        <w:tab/>
      </w:r>
      <w:r w:rsidRPr="00C716AA">
        <w:rPr>
          <w:rFonts w:ascii="Cambria" w:hAnsi="Cambria"/>
          <w:sz w:val="24"/>
          <w:szCs w:val="24"/>
        </w:rPr>
        <w:t xml:space="preserve">The </w:t>
      </w:r>
      <w:r>
        <w:rPr>
          <w:rFonts w:ascii="Cambria" w:hAnsi="Cambria"/>
          <w:sz w:val="24"/>
          <w:szCs w:val="24"/>
        </w:rPr>
        <w:t xml:space="preserve">AMRIC </w:t>
      </w:r>
      <w:r w:rsidR="00BE776F">
        <w:rPr>
          <w:rFonts w:ascii="Cambria" w:hAnsi="Cambria"/>
          <w:sz w:val="24"/>
          <w:szCs w:val="24"/>
        </w:rPr>
        <w:t>Oversight</w:t>
      </w:r>
      <w:r w:rsidR="00C1098F">
        <w:rPr>
          <w:rFonts w:ascii="Cambria" w:hAnsi="Cambria"/>
          <w:sz w:val="24"/>
          <w:szCs w:val="24"/>
        </w:rPr>
        <w:t xml:space="preserve"> </w:t>
      </w:r>
      <w:r>
        <w:rPr>
          <w:rFonts w:ascii="Cambria" w:hAnsi="Cambria"/>
          <w:sz w:val="24"/>
          <w:szCs w:val="24"/>
        </w:rPr>
        <w:t>Committee is a recognized committee</w:t>
      </w:r>
      <w:r w:rsidR="00F247FD">
        <w:rPr>
          <w:rFonts w:ascii="Cambria" w:hAnsi="Cambria"/>
          <w:sz w:val="24"/>
          <w:szCs w:val="24"/>
        </w:rPr>
        <w:t xml:space="preserve"> by the Department of Radiology, University of Massachusetts Medical School. Members are appointed for a three-year term by the AMRIC Executive Committee. </w:t>
      </w:r>
      <w:r w:rsidR="006B6143">
        <w:rPr>
          <w:rFonts w:ascii="Cambria" w:hAnsi="Cambria"/>
          <w:sz w:val="24"/>
          <w:szCs w:val="24"/>
        </w:rPr>
        <w:t xml:space="preserve">The primary function of this committee is </w:t>
      </w:r>
      <w:r w:rsidR="00C1098F">
        <w:rPr>
          <w:rFonts w:ascii="Cambria" w:hAnsi="Cambria"/>
          <w:sz w:val="24"/>
          <w:szCs w:val="24"/>
        </w:rPr>
        <w:t xml:space="preserve">to review and </w:t>
      </w:r>
      <w:r w:rsidR="00B64D72">
        <w:rPr>
          <w:rFonts w:ascii="Cambria" w:hAnsi="Cambria"/>
          <w:sz w:val="24"/>
          <w:szCs w:val="24"/>
        </w:rPr>
        <w:t>recommend</w:t>
      </w:r>
      <w:r w:rsidR="00C1098F">
        <w:rPr>
          <w:rFonts w:ascii="Cambria" w:hAnsi="Cambria"/>
          <w:sz w:val="24"/>
          <w:szCs w:val="24"/>
        </w:rPr>
        <w:t xml:space="preserve"> </w:t>
      </w:r>
      <w:r w:rsidR="00BE776F">
        <w:rPr>
          <w:rFonts w:ascii="Cambria" w:hAnsi="Cambria"/>
          <w:sz w:val="24"/>
          <w:szCs w:val="24"/>
        </w:rPr>
        <w:t>strategic acquisitions</w:t>
      </w:r>
      <w:r w:rsidR="00B64D72">
        <w:rPr>
          <w:rFonts w:ascii="Cambria" w:hAnsi="Cambria"/>
          <w:sz w:val="24"/>
          <w:szCs w:val="24"/>
        </w:rPr>
        <w:t xml:space="preserve"> to the Executive </w:t>
      </w:r>
      <w:r w:rsidR="006C7751">
        <w:rPr>
          <w:rFonts w:ascii="Cambria" w:hAnsi="Cambria"/>
          <w:sz w:val="24"/>
          <w:szCs w:val="24"/>
        </w:rPr>
        <w:t>C</w:t>
      </w:r>
      <w:r w:rsidR="00B64D72">
        <w:rPr>
          <w:rFonts w:ascii="Cambria" w:hAnsi="Cambria"/>
          <w:sz w:val="24"/>
          <w:szCs w:val="24"/>
        </w:rPr>
        <w:t>ommittee</w:t>
      </w:r>
      <w:r w:rsidR="00C1098F">
        <w:rPr>
          <w:rFonts w:ascii="Cambria" w:hAnsi="Cambria"/>
          <w:sz w:val="24"/>
          <w:szCs w:val="24"/>
        </w:rPr>
        <w:t>, assist with research proposal reviews</w:t>
      </w:r>
      <w:r w:rsidR="00B64D72">
        <w:rPr>
          <w:rFonts w:ascii="Cambria" w:hAnsi="Cambria"/>
          <w:sz w:val="24"/>
          <w:szCs w:val="24"/>
        </w:rPr>
        <w:t xml:space="preserve">, and review policy violations and report </w:t>
      </w:r>
      <w:r w:rsidR="005603AF">
        <w:rPr>
          <w:rFonts w:ascii="Cambria" w:hAnsi="Cambria"/>
          <w:sz w:val="24"/>
          <w:szCs w:val="24"/>
        </w:rPr>
        <w:t xml:space="preserve">corrective action </w:t>
      </w:r>
      <w:r w:rsidR="00B64D72">
        <w:rPr>
          <w:rFonts w:ascii="Cambria" w:hAnsi="Cambria"/>
          <w:sz w:val="24"/>
          <w:szCs w:val="24"/>
        </w:rPr>
        <w:t xml:space="preserve">recommendations to the Executive Committee. Annually, a program review will be performed by the </w:t>
      </w:r>
      <w:r w:rsidR="00BE776F">
        <w:rPr>
          <w:rFonts w:ascii="Cambria" w:hAnsi="Cambria"/>
          <w:sz w:val="24"/>
          <w:szCs w:val="24"/>
        </w:rPr>
        <w:t>Oversight</w:t>
      </w:r>
      <w:r w:rsidR="00B64D72">
        <w:rPr>
          <w:rFonts w:ascii="Cambria" w:hAnsi="Cambria"/>
          <w:sz w:val="24"/>
          <w:szCs w:val="24"/>
        </w:rPr>
        <w:t xml:space="preserve"> Committee to set strategic goals and review policies for adoption.</w:t>
      </w:r>
      <w:r w:rsidR="006C7751">
        <w:rPr>
          <w:rFonts w:ascii="Cambria" w:hAnsi="Cambria"/>
          <w:sz w:val="24"/>
          <w:szCs w:val="24"/>
        </w:rPr>
        <w:t xml:space="preserve"> The </w:t>
      </w:r>
      <w:r w:rsidR="00BE776F">
        <w:rPr>
          <w:rFonts w:ascii="Cambria" w:hAnsi="Cambria"/>
          <w:sz w:val="24"/>
          <w:szCs w:val="24"/>
        </w:rPr>
        <w:t>Oversight</w:t>
      </w:r>
      <w:r w:rsidR="006C7751">
        <w:rPr>
          <w:rFonts w:ascii="Cambria" w:hAnsi="Cambria"/>
          <w:sz w:val="24"/>
          <w:szCs w:val="24"/>
        </w:rPr>
        <w:t xml:space="preserve"> Committee </w:t>
      </w:r>
      <w:r w:rsidR="005603AF">
        <w:rPr>
          <w:rFonts w:ascii="Cambria" w:hAnsi="Cambria"/>
          <w:sz w:val="24"/>
          <w:szCs w:val="24"/>
        </w:rPr>
        <w:t>will</w:t>
      </w:r>
      <w:r w:rsidR="006C7751">
        <w:rPr>
          <w:rFonts w:ascii="Cambria" w:hAnsi="Cambria"/>
          <w:sz w:val="24"/>
          <w:szCs w:val="24"/>
        </w:rPr>
        <w:t xml:space="preserve"> meet quarterly.</w:t>
      </w:r>
    </w:p>
    <w:p w:rsidR="006C7751" w:rsidRDefault="006C7751" w:rsidP="00F247FD">
      <w:pPr>
        <w:spacing w:after="0"/>
        <w:jc w:val="both"/>
        <w:rPr>
          <w:rFonts w:ascii="Cambria" w:hAnsi="Cambria"/>
          <w:sz w:val="24"/>
          <w:szCs w:val="24"/>
        </w:rPr>
      </w:pPr>
    </w:p>
    <w:tbl>
      <w:tblPr>
        <w:tblW w:w="10188" w:type="dxa"/>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3637"/>
        <w:gridCol w:w="4248"/>
        <w:gridCol w:w="2303"/>
      </w:tblGrid>
      <w:tr w:rsidR="006E3B8C" w:rsidRPr="00F70353" w:rsidTr="00F70353">
        <w:tc>
          <w:tcPr>
            <w:tcW w:w="3732" w:type="dxa"/>
            <w:tcBorders>
              <w:top w:val="single" w:sz="8" w:space="0" w:color="404040"/>
              <w:left w:val="single" w:sz="8" w:space="0" w:color="404040"/>
              <w:bottom w:val="single" w:sz="8" w:space="0" w:color="404040"/>
              <w:right w:val="nil"/>
            </w:tcBorders>
            <w:shd w:val="clear" w:color="auto" w:fill="000000"/>
          </w:tcPr>
          <w:p w:rsidR="006C7751" w:rsidRPr="00F70353" w:rsidRDefault="00130D51" w:rsidP="00F70353">
            <w:pPr>
              <w:spacing w:after="0"/>
              <w:jc w:val="both"/>
              <w:rPr>
                <w:rFonts w:ascii="Cambria" w:hAnsi="Cambria"/>
                <w:b/>
                <w:bCs/>
                <w:color w:val="FFFFFF"/>
                <w:sz w:val="24"/>
                <w:szCs w:val="24"/>
              </w:rPr>
            </w:pPr>
            <w:r w:rsidRPr="00F70353">
              <w:rPr>
                <w:rFonts w:ascii="Cambria" w:hAnsi="Cambria"/>
                <w:b/>
                <w:bCs/>
                <w:color w:val="FFFFFF"/>
                <w:sz w:val="24"/>
                <w:szCs w:val="24"/>
              </w:rPr>
              <w:t>Executive Committee</w:t>
            </w:r>
          </w:p>
        </w:tc>
        <w:tc>
          <w:tcPr>
            <w:tcW w:w="4100" w:type="dxa"/>
            <w:tcBorders>
              <w:top w:val="single" w:sz="8" w:space="0" w:color="404040"/>
              <w:left w:val="nil"/>
              <w:bottom w:val="single" w:sz="8" w:space="0" w:color="404040"/>
              <w:right w:val="nil"/>
            </w:tcBorders>
            <w:shd w:val="clear" w:color="auto" w:fill="000000"/>
          </w:tcPr>
          <w:p w:rsidR="006C7751" w:rsidRPr="00F70353" w:rsidRDefault="00130D51" w:rsidP="00F70353">
            <w:pPr>
              <w:spacing w:after="0"/>
              <w:jc w:val="both"/>
              <w:rPr>
                <w:rFonts w:ascii="Cambria" w:hAnsi="Cambria"/>
                <w:b/>
                <w:bCs/>
                <w:color w:val="FFFFFF"/>
                <w:sz w:val="24"/>
                <w:szCs w:val="24"/>
              </w:rPr>
            </w:pPr>
            <w:r w:rsidRPr="00F70353">
              <w:rPr>
                <w:rFonts w:ascii="Cambria" w:hAnsi="Cambria"/>
                <w:b/>
                <w:bCs/>
                <w:color w:val="FFFFFF"/>
                <w:sz w:val="24"/>
                <w:szCs w:val="24"/>
              </w:rPr>
              <w:t>Email</w:t>
            </w:r>
          </w:p>
        </w:tc>
        <w:tc>
          <w:tcPr>
            <w:tcW w:w="2356" w:type="dxa"/>
            <w:tcBorders>
              <w:top w:val="single" w:sz="8" w:space="0" w:color="404040"/>
              <w:left w:val="nil"/>
              <w:bottom w:val="single" w:sz="8" w:space="0" w:color="404040"/>
              <w:right w:val="single" w:sz="8" w:space="0" w:color="404040"/>
            </w:tcBorders>
            <w:shd w:val="clear" w:color="auto" w:fill="000000"/>
          </w:tcPr>
          <w:p w:rsidR="006C7751" w:rsidRPr="00F70353" w:rsidRDefault="00130D51" w:rsidP="00F70353">
            <w:pPr>
              <w:spacing w:after="0"/>
              <w:jc w:val="both"/>
              <w:rPr>
                <w:rFonts w:ascii="Cambria" w:hAnsi="Cambria"/>
                <w:b/>
                <w:bCs/>
                <w:color w:val="FFFFFF"/>
                <w:sz w:val="24"/>
                <w:szCs w:val="24"/>
              </w:rPr>
            </w:pPr>
            <w:r w:rsidRPr="00F70353">
              <w:rPr>
                <w:rFonts w:ascii="Cambria" w:hAnsi="Cambria"/>
                <w:b/>
                <w:bCs/>
                <w:color w:val="FFFFFF"/>
                <w:sz w:val="24"/>
                <w:szCs w:val="24"/>
              </w:rPr>
              <w:t>Phone</w:t>
            </w:r>
          </w:p>
        </w:tc>
      </w:tr>
      <w:tr w:rsidR="006E3B8C" w:rsidRPr="00F70353" w:rsidTr="00F70353">
        <w:tc>
          <w:tcPr>
            <w:tcW w:w="3732" w:type="dxa"/>
            <w:tcBorders>
              <w:right w:val="nil"/>
            </w:tcBorders>
            <w:shd w:val="clear" w:color="auto" w:fill="C0C0C0"/>
          </w:tcPr>
          <w:p w:rsidR="005603AF" w:rsidRPr="00F70353" w:rsidRDefault="00777775" w:rsidP="00F70353">
            <w:pPr>
              <w:spacing w:after="0"/>
              <w:jc w:val="both"/>
              <w:rPr>
                <w:rFonts w:ascii="Cambria" w:hAnsi="Cambria"/>
                <w:b/>
                <w:bCs/>
                <w:sz w:val="24"/>
                <w:szCs w:val="24"/>
              </w:rPr>
            </w:pPr>
            <w:r w:rsidRPr="00F70353">
              <w:rPr>
                <w:rFonts w:ascii="Cambria" w:hAnsi="Cambria"/>
                <w:b/>
                <w:bCs/>
                <w:sz w:val="24"/>
                <w:szCs w:val="24"/>
              </w:rPr>
              <w:t xml:space="preserve">Chair: </w:t>
            </w:r>
            <w:r w:rsidR="005603AF" w:rsidRPr="00F70353">
              <w:rPr>
                <w:rFonts w:ascii="Cambria" w:hAnsi="Cambria"/>
                <w:b/>
                <w:bCs/>
                <w:sz w:val="24"/>
                <w:szCs w:val="24"/>
              </w:rPr>
              <w:t>Michael King, PhD</w:t>
            </w:r>
          </w:p>
        </w:tc>
        <w:tc>
          <w:tcPr>
            <w:tcW w:w="4100" w:type="dxa"/>
            <w:tcBorders>
              <w:left w:val="nil"/>
              <w:right w:val="nil"/>
            </w:tcBorders>
            <w:shd w:val="clear" w:color="auto" w:fill="C0C0C0"/>
          </w:tcPr>
          <w:p w:rsidR="005603AF" w:rsidRPr="00F70353" w:rsidRDefault="006D6031" w:rsidP="00F70353">
            <w:pPr>
              <w:spacing w:after="0"/>
              <w:jc w:val="both"/>
              <w:rPr>
                <w:rFonts w:ascii="Cambria" w:hAnsi="Cambria"/>
                <w:sz w:val="24"/>
                <w:szCs w:val="24"/>
              </w:rPr>
            </w:pPr>
            <w:hyperlink r:id="rId11" w:history="1">
              <w:r w:rsidR="005603AF" w:rsidRPr="00F70353">
                <w:rPr>
                  <w:rStyle w:val="Hyperlink"/>
                  <w:rFonts w:ascii="Cambria" w:hAnsi="Cambria"/>
                  <w:sz w:val="24"/>
                  <w:szCs w:val="24"/>
                </w:rPr>
                <w:t>Michael.King@umassmed.edu</w:t>
              </w:r>
            </w:hyperlink>
            <w:r w:rsidR="005603AF" w:rsidRPr="00F70353">
              <w:rPr>
                <w:rFonts w:ascii="Cambria" w:hAnsi="Cambria"/>
                <w:sz w:val="24"/>
                <w:szCs w:val="24"/>
              </w:rPr>
              <w:t xml:space="preserve"> </w:t>
            </w:r>
          </w:p>
        </w:tc>
        <w:tc>
          <w:tcPr>
            <w:tcW w:w="2356" w:type="dxa"/>
            <w:tcBorders>
              <w:left w:val="nil"/>
            </w:tcBorders>
            <w:shd w:val="clear" w:color="auto" w:fill="C0C0C0"/>
          </w:tcPr>
          <w:p w:rsidR="005603AF" w:rsidRPr="00F70353" w:rsidRDefault="005603AF" w:rsidP="00F70353">
            <w:pPr>
              <w:spacing w:after="0"/>
              <w:jc w:val="both"/>
              <w:rPr>
                <w:rFonts w:ascii="Cambria" w:hAnsi="Cambria"/>
                <w:sz w:val="24"/>
                <w:szCs w:val="24"/>
              </w:rPr>
            </w:pPr>
            <w:r w:rsidRPr="00F70353">
              <w:rPr>
                <w:rFonts w:ascii="Cambria" w:hAnsi="Cambria"/>
                <w:sz w:val="24"/>
                <w:szCs w:val="24"/>
              </w:rPr>
              <w:t>2-4255</w:t>
            </w:r>
          </w:p>
        </w:tc>
      </w:tr>
      <w:tr w:rsidR="006E3B8C" w:rsidRPr="00F70353" w:rsidTr="00F70353">
        <w:tc>
          <w:tcPr>
            <w:tcW w:w="3732" w:type="dxa"/>
            <w:tcBorders>
              <w:right w:val="nil"/>
            </w:tcBorders>
          </w:tcPr>
          <w:p w:rsidR="00777775" w:rsidRPr="00F70353" w:rsidRDefault="00084D6A" w:rsidP="00F70353">
            <w:pPr>
              <w:spacing w:after="0"/>
              <w:jc w:val="both"/>
              <w:rPr>
                <w:rFonts w:ascii="Cambria" w:hAnsi="Cambria"/>
                <w:b/>
                <w:bCs/>
                <w:sz w:val="24"/>
                <w:szCs w:val="24"/>
              </w:rPr>
            </w:pPr>
            <w:r>
              <w:rPr>
                <w:rFonts w:ascii="Cambria" w:hAnsi="Cambria"/>
                <w:b/>
                <w:bCs/>
                <w:sz w:val="24"/>
                <w:szCs w:val="24"/>
              </w:rPr>
              <w:t>Max Rosen</w:t>
            </w:r>
            <w:r w:rsidR="00777775" w:rsidRPr="00F70353">
              <w:rPr>
                <w:rFonts w:ascii="Cambria" w:hAnsi="Cambria"/>
                <w:b/>
                <w:bCs/>
                <w:sz w:val="24"/>
                <w:szCs w:val="24"/>
              </w:rPr>
              <w:t>, MD</w:t>
            </w:r>
          </w:p>
        </w:tc>
        <w:tc>
          <w:tcPr>
            <w:tcW w:w="4100" w:type="dxa"/>
            <w:tcBorders>
              <w:left w:val="nil"/>
              <w:right w:val="nil"/>
            </w:tcBorders>
          </w:tcPr>
          <w:p w:rsidR="00777775" w:rsidRPr="00F70353" w:rsidRDefault="006D6031" w:rsidP="00084D6A">
            <w:pPr>
              <w:spacing w:after="0"/>
              <w:jc w:val="both"/>
              <w:rPr>
                <w:rFonts w:ascii="Cambria" w:hAnsi="Cambria"/>
                <w:sz w:val="24"/>
                <w:szCs w:val="24"/>
              </w:rPr>
            </w:pPr>
            <w:hyperlink r:id="rId12" w:history="1">
              <w:r w:rsidR="00084D6A" w:rsidRPr="004C4E10">
                <w:rPr>
                  <w:rStyle w:val="Hyperlink"/>
                  <w:rFonts w:ascii="Cambria" w:hAnsi="Cambria"/>
                  <w:sz w:val="24"/>
                  <w:szCs w:val="24"/>
                </w:rPr>
                <w:t>Max.Rosen@umassmemorial.org</w:t>
              </w:r>
            </w:hyperlink>
            <w:r w:rsidR="00777775" w:rsidRPr="00F70353">
              <w:rPr>
                <w:rFonts w:ascii="Cambria" w:hAnsi="Cambria"/>
                <w:sz w:val="24"/>
                <w:szCs w:val="24"/>
              </w:rPr>
              <w:t xml:space="preserve"> </w:t>
            </w:r>
          </w:p>
        </w:tc>
        <w:tc>
          <w:tcPr>
            <w:tcW w:w="2356" w:type="dxa"/>
            <w:tcBorders>
              <w:left w:val="nil"/>
            </w:tcBorders>
          </w:tcPr>
          <w:p w:rsidR="00777775" w:rsidRPr="00F70353" w:rsidRDefault="00777775" w:rsidP="00F70353">
            <w:pPr>
              <w:spacing w:after="0"/>
              <w:jc w:val="both"/>
              <w:rPr>
                <w:rFonts w:ascii="Cambria" w:hAnsi="Cambria"/>
                <w:sz w:val="24"/>
                <w:szCs w:val="24"/>
              </w:rPr>
            </w:pPr>
            <w:r w:rsidRPr="00F70353">
              <w:rPr>
                <w:rFonts w:ascii="Cambria" w:hAnsi="Cambria"/>
                <w:sz w:val="24"/>
                <w:szCs w:val="24"/>
              </w:rPr>
              <w:t>6-3252</w:t>
            </w:r>
          </w:p>
        </w:tc>
      </w:tr>
      <w:tr w:rsidR="006E3B8C" w:rsidRPr="00F70353" w:rsidTr="00F70353">
        <w:tc>
          <w:tcPr>
            <w:tcW w:w="3732" w:type="dxa"/>
            <w:tcBorders>
              <w:right w:val="nil"/>
            </w:tcBorders>
            <w:shd w:val="clear" w:color="auto" w:fill="C0C0C0"/>
          </w:tcPr>
          <w:p w:rsidR="00777775" w:rsidRPr="00F70353" w:rsidRDefault="00D5284D" w:rsidP="00F70353">
            <w:pPr>
              <w:spacing w:after="0"/>
              <w:jc w:val="both"/>
              <w:rPr>
                <w:rFonts w:ascii="Cambria" w:hAnsi="Cambria"/>
                <w:b/>
                <w:bCs/>
                <w:sz w:val="24"/>
                <w:szCs w:val="24"/>
              </w:rPr>
            </w:pPr>
            <w:r>
              <w:rPr>
                <w:rFonts w:ascii="Cambria" w:hAnsi="Cambria"/>
                <w:b/>
                <w:bCs/>
                <w:sz w:val="24"/>
                <w:szCs w:val="24"/>
              </w:rPr>
              <w:t>Ajay Wakhloo, MD</w:t>
            </w:r>
            <w:r w:rsidR="00BE776F">
              <w:rPr>
                <w:rFonts w:ascii="Cambria" w:hAnsi="Cambria"/>
                <w:b/>
                <w:bCs/>
                <w:sz w:val="24"/>
                <w:szCs w:val="24"/>
              </w:rPr>
              <w:t>, PhD</w:t>
            </w:r>
          </w:p>
        </w:tc>
        <w:tc>
          <w:tcPr>
            <w:tcW w:w="4100" w:type="dxa"/>
            <w:tcBorders>
              <w:left w:val="nil"/>
              <w:right w:val="nil"/>
            </w:tcBorders>
            <w:shd w:val="clear" w:color="auto" w:fill="C0C0C0"/>
          </w:tcPr>
          <w:p w:rsidR="00777775" w:rsidRPr="00F70353" w:rsidRDefault="00D5284D" w:rsidP="00D5284D">
            <w:pPr>
              <w:spacing w:after="0"/>
              <w:jc w:val="both"/>
              <w:rPr>
                <w:rFonts w:ascii="Cambria" w:hAnsi="Cambria"/>
                <w:sz w:val="24"/>
                <w:szCs w:val="24"/>
              </w:rPr>
            </w:pPr>
            <w:hyperlink r:id="rId13" w:history="1">
              <w:r w:rsidRPr="00561446">
                <w:rPr>
                  <w:rStyle w:val="Hyperlink"/>
                  <w:rFonts w:ascii="Cambria" w:hAnsi="Cambria"/>
                  <w:sz w:val="24"/>
                  <w:szCs w:val="24"/>
                </w:rPr>
                <w:t>Ajay.Wakhloo@umassmemorial.org</w:t>
              </w:r>
            </w:hyperlink>
            <w:r w:rsidR="00777775" w:rsidRPr="00F70353">
              <w:rPr>
                <w:rFonts w:ascii="Cambria" w:hAnsi="Cambria"/>
                <w:sz w:val="24"/>
                <w:szCs w:val="24"/>
              </w:rPr>
              <w:t xml:space="preserve"> </w:t>
            </w:r>
          </w:p>
        </w:tc>
        <w:tc>
          <w:tcPr>
            <w:tcW w:w="2356" w:type="dxa"/>
            <w:tcBorders>
              <w:left w:val="nil"/>
            </w:tcBorders>
            <w:shd w:val="clear" w:color="auto" w:fill="C0C0C0"/>
          </w:tcPr>
          <w:p w:rsidR="00777775" w:rsidRPr="00F70353" w:rsidRDefault="00777775" w:rsidP="00F70353">
            <w:pPr>
              <w:spacing w:after="0"/>
              <w:jc w:val="both"/>
              <w:rPr>
                <w:rFonts w:ascii="Cambria" w:hAnsi="Cambria"/>
                <w:sz w:val="24"/>
                <w:szCs w:val="24"/>
              </w:rPr>
            </w:pPr>
          </w:p>
        </w:tc>
      </w:tr>
      <w:tr w:rsidR="006E3B8C" w:rsidRPr="00F70353" w:rsidTr="00F70353">
        <w:tc>
          <w:tcPr>
            <w:tcW w:w="3732" w:type="dxa"/>
            <w:tcBorders>
              <w:right w:val="nil"/>
            </w:tcBorders>
          </w:tcPr>
          <w:p w:rsidR="00777775" w:rsidRPr="00F70353" w:rsidRDefault="00777775" w:rsidP="00F70353">
            <w:pPr>
              <w:spacing w:after="0"/>
              <w:jc w:val="both"/>
              <w:rPr>
                <w:rFonts w:ascii="Cambria" w:hAnsi="Cambria"/>
                <w:b/>
                <w:bCs/>
                <w:sz w:val="24"/>
                <w:szCs w:val="24"/>
              </w:rPr>
            </w:pPr>
            <w:r w:rsidRPr="00F70353">
              <w:rPr>
                <w:rFonts w:ascii="Cambria" w:hAnsi="Cambria"/>
                <w:b/>
                <w:bCs/>
                <w:sz w:val="24"/>
                <w:szCs w:val="24"/>
              </w:rPr>
              <w:t>Matthew Gounis, PhD</w:t>
            </w:r>
          </w:p>
        </w:tc>
        <w:tc>
          <w:tcPr>
            <w:tcW w:w="4100" w:type="dxa"/>
            <w:tcBorders>
              <w:left w:val="nil"/>
              <w:right w:val="nil"/>
            </w:tcBorders>
          </w:tcPr>
          <w:p w:rsidR="00777775" w:rsidRPr="00F70353" w:rsidRDefault="006D6031" w:rsidP="00F70353">
            <w:pPr>
              <w:spacing w:after="0"/>
              <w:jc w:val="both"/>
              <w:rPr>
                <w:rFonts w:ascii="Cambria" w:hAnsi="Cambria"/>
                <w:sz w:val="24"/>
                <w:szCs w:val="24"/>
              </w:rPr>
            </w:pPr>
            <w:hyperlink r:id="rId14" w:history="1">
              <w:r w:rsidR="00777775" w:rsidRPr="00F70353">
                <w:rPr>
                  <w:rStyle w:val="Hyperlink"/>
                  <w:rFonts w:ascii="Cambria" w:hAnsi="Cambria"/>
                  <w:sz w:val="24"/>
                  <w:szCs w:val="24"/>
                </w:rPr>
                <w:t>Matt.Gounis@umassmed.edu</w:t>
              </w:r>
            </w:hyperlink>
            <w:r w:rsidR="00777775" w:rsidRPr="00F70353">
              <w:rPr>
                <w:rFonts w:ascii="Cambria" w:hAnsi="Cambria"/>
                <w:sz w:val="24"/>
                <w:szCs w:val="24"/>
              </w:rPr>
              <w:t xml:space="preserve"> </w:t>
            </w:r>
          </w:p>
        </w:tc>
        <w:tc>
          <w:tcPr>
            <w:tcW w:w="2356" w:type="dxa"/>
            <w:tcBorders>
              <w:left w:val="nil"/>
            </w:tcBorders>
          </w:tcPr>
          <w:p w:rsidR="00777775" w:rsidRPr="00F70353" w:rsidRDefault="00777775" w:rsidP="00F70353">
            <w:pPr>
              <w:spacing w:after="0"/>
              <w:jc w:val="both"/>
              <w:rPr>
                <w:rFonts w:ascii="Cambria" w:hAnsi="Cambria"/>
                <w:sz w:val="24"/>
                <w:szCs w:val="24"/>
              </w:rPr>
            </w:pPr>
            <w:r w:rsidRPr="00F70353">
              <w:rPr>
                <w:rFonts w:ascii="Cambria" w:hAnsi="Cambria"/>
                <w:sz w:val="24"/>
                <w:szCs w:val="24"/>
              </w:rPr>
              <w:t>6-1884</w:t>
            </w:r>
          </w:p>
        </w:tc>
      </w:tr>
      <w:tr w:rsidR="006E3B8C" w:rsidRPr="00F70353" w:rsidTr="00F70353">
        <w:tc>
          <w:tcPr>
            <w:tcW w:w="3732" w:type="dxa"/>
            <w:tcBorders>
              <w:right w:val="nil"/>
            </w:tcBorders>
            <w:shd w:val="clear" w:color="auto" w:fill="C0C0C0"/>
          </w:tcPr>
          <w:p w:rsidR="00777775" w:rsidRPr="00F70353" w:rsidRDefault="00777775" w:rsidP="00F70353">
            <w:pPr>
              <w:spacing w:after="0"/>
              <w:jc w:val="both"/>
              <w:rPr>
                <w:rFonts w:ascii="Cambria" w:hAnsi="Cambria"/>
                <w:b/>
                <w:bCs/>
                <w:sz w:val="24"/>
                <w:szCs w:val="24"/>
              </w:rPr>
            </w:pPr>
            <w:r w:rsidRPr="00F70353">
              <w:rPr>
                <w:rFonts w:ascii="Cambria" w:hAnsi="Cambria"/>
                <w:b/>
                <w:bCs/>
                <w:sz w:val="24"/>
                <w:szCs w:val="24"/>
              </w:rPr>
              <w:t>Alexei Bogdanov, PhD</w:t>
            </w:r>
          </w:p>
        </w:tc>
        <w:tc>
          <w:tcPr>
            <w:tcW w:w="4100" w:type="dxa"/>
            <w:tcBorders>
              <w:left w:val="nil"/>
              <w:right w:val="nil"/>
            </w:tcBorders>
            <w:shd w:val="clear" w:color="auto" w:fill="C0C0C0"/>
          </w:tcPr>
          <w:p w:rsidR="00777775" w:rsidRPr="00F70353" w:rsidRDefault="006D6031" w:rsidP="00F70353">
            <w:pPr>
              <w:spacing w:after="0"/>
              <w:jc w:val="both"/>
              <w:rPr>
                <w:rFonts w:ascii="Cambria" w:hAnsi="Cambria"/>
                <w:sz w:val="24"/>
                <w:szCs w:val="24"/>
              </w:rPr>
            </w:pPr>
            <w:hyperlink r:id="rId15" w:history="1">
              <w:r w:rsidR="00777775" w:rsidRPr="00F70353">
                <w:rPr>
                  <w:rStyle w:val="Hyperlink"/>
                  <w:rFonts w:ascii="Cambria" w:hAnsi="Cambria"/>
                  <w:sz w:val="24"/>
                  <w:szCs w:val="24"/>
                </w:rPr>
                <w:t>Alexei.Bogdanov@umassmed.edu</w:t>
              </w:r>
            </w:hyperlink>
          </w:p>
        </w:tc>
        <w:tc>
          <w:tcPr>
            <w:tcW w:w="2356" w:type="dxa"/>
            <w:tcBorders>
              <w:left w:val="nil"/>
            </w:tcBorders>
            <w:shd w:val="clear" w:color="auto" w:fill="C0C0C0"/>
          </w:tcPr>
          <w:p w:rsidR="00777775" w:rsidRPr="00F70353" w:rsidRDefault="00777775" w:rsidP="00F70353">
            <w:pPr>
              <w:spacing w:after="0"/>
              <w:jc w:val="both"/>
              <w:rPr>
                <w:rFonts w:ascii="Cambria" w:hAnsi="Cambria"/>
                <w:sz w:val="24"/>
                <w:szCs w:val="24"/>
              </w:rPr>
            </w:pPr>
            <w:r w:rsidRPr="00F70353">
              <w:rPr>
                <w:rFonts w:ascii="Cambria" w:hAnsi="Cambria"/>
                <w:sz w:val="24"/>
                <w:szCs w:val="24"/>
              </w:rPr>
              <w:t>6-5571</w:t>
            </w:r>
          </w:p>
        </w:tc>
      </w:tr>
    </w:tbl>
    <w:p w:rsidR="006C7751" w:rsidRPr="00C716AA" w:rsidRDefault="006C7751" w:rsidP="00F247FD">
      <w:pPr>
        <w:spacing w:after="0"/>
        <w:jc w:val="both"/>
        <w:rPr>
          <w:rFonts w:ascii="Cambria" w:hAnsi="Cambria"/>
          <w:sz w:val="24"/>
          <w:szCs w:val="24"/>
        </w:rPr>
      </w:pPr>
    </w:p>
    <w:p w:rsidR="005603AF" w:rsidRDefault="00434760" w:rsidP="00434760">
      <w:pPr>
        <w:spacing w:after="0"/>
        <w:rPr>
          <w:rFonts w:ascii="Cambria" w:hAnsi="Cambria"/>
          <w:b/>
          <w:sz w:val="24"/>
          <w:szCs w:val="24"/>
        </w:rPr>
      </w:pPr>
      <w:r>
        <w:rPr>
          <w:rFonts w:ascii="Cambria" w:hAnsi="Cambria"/>
          <w:b/>
          <w:sz w:val="24"/>
          <w:szCs w:val="24"/>
        </w:rPr>
        <w:tab/>
      </w:r>
    </w:p>
    <w:p w:rsidR="005603AF" w:rsidRPr="00434760" w:rsidRDefault="005603AF" w:rsidP="00434760">
      <w:pPr>
        <w:spacing w:after="0"/>
        <w:rPr>
          <w:rFonts w:ascii="Cambria" w:hAnsi="Cambria"/>
          <w:b/>
          <w:sz w:val="24"/>
          <w:szCs w:val="24"/>
        </w:rPr>
      </w:pPr>
    </w:p>
    <w:tbl>
      <w:tblPr>
        <w:tblStyle w:val="MediumShading11"/>
        <w:tblW w:w="10188" w:type="dxa"/>
        <w:tblLook w:val="04A0" w:firstRow="1" w:lastRow="0" w:firstColumn="1" w:lastColumn="0" w:noHBand="0" w:noVBand="1"/>
      </w:tblPr>
      <w:tblGrid>
        <w:gridCol w:w="3434"/>
        <w:gridCol w:w="4567"/>
        <w:gridCol w:w="2187"/>
      </w:tblGrid>
      <w:tr w:rsidR="006E3B8C" w:rsidRPr="00F70353" w:rsidTr="00D52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rsidR="005603AF" w:rsidRPr="00F70353" w:rsidRDefault="00BE776F" w:rsidP="00F70353">
            <w:pPr>
              <w:spacing w:after="0"/>
              <w:jc w:val="both"/>
              <w:rPr>
                <w:rFonts w:ascii="Cambria" w:hAnsi="Cambria"/>
                <w:b w:val="0"/>
                <w:bCs w:val="0"/>
                <w:sz w:val="24"/>
                <w:szCs w:val="24"/>
              </w:rPr>
            </w:pPr>
            <w:r>
              <w:rPr>
                <w:rFonts w:ascii="Cambria" w:hAnsi="Cambria"/>
                <w:sz w:val="24"/>
                <w:szCs w:val="24"/>
              </w:rPr>
              <w:t>Oversight</w:t>
            </w:r>
            <w:r w:rsidR="005603AF" w:rsidRPr="00F70353">
              <w:rPr>
                <w:rFonts w:ascii="Cambria" w:hAnsi="Cambria"/>
                <w:sz w:val="24"/>
                <w:szCs w:val="24"/>
              </w:rPr>
              <w:t xml:space="preserve"> Committee</w:t>
            </w:r>
          </w:p>
        </w:tc>
        <w:tc>
          <w:tcPr>
            <w:tcW w:w="4567" w:type="dxa"/>
          </w:tcPr>
          <w:p w:rsidR="005603AF" w:rsidRPr="00F70353" w:rsidRDefault="005603AF" w:rsidP="00F70353">
            <w:pPr>
              <w:spacing w:after="0"/>
              <w:jc w:val="both"/>
              <w:cnfStyle w:val="100000000000" w:firstRow="1" w:lastRow="0" w:firstColumn="0" w:lastColumn="0" w:oddVBand="0" w:evenVBand="0" w:oddHBand="0" w:evenHBand="0" w:firstRowFirstColumn="0" w:firstRowLastColumn="0" w:lastRowFirstColumn="0" w:lastRowLastColumn="0"/>
              <w:rPr>
                <w:rFonts w:ascii="Cambria" w:hAnsi="Cambria"/>
                <w:b w:val="0"/>
                <w:bCs w:val="0"/>
                <w:sz w:val="24"/>
                <w:szCs w:val="24"/>
              </w:rPr>
            </w:pPr>
            <w:r w:rsidRPr="00F70353">
              <w:rPr>
                <w:rFonts w:ascii="Cambria" w:hAnsi="Cambria"/>
                <w:sz w:val="24"/>
                <w:szCs w:val="24"/>
              </w:rPr>
              <w:t>Email</w:t>
            </w:r>
          </w:p>
        </w:tc>
        <w:tc>
          <w:tcPr>
            <w:tcW w:w="2187" w:type="dxa"/>
          </w:tcPr>
          <w:p w:rsidR="005603AF" w:rsidRPr="00F70353" w:rsidRDefault="005603AF" w:rsidP="00F70353">
            <w:pPr>
              <w:spacing w:after="0"/>
              <w:jc w:val="both"/>
              <w:cnfStyle w:val="100000000000" w:firstRow="1" w:lastRow="0" w:firstColumn="0" w:lastColumn="0" w:oddVBand="0" w:evenVBand="0" w:oddHBand="0" w:evenHBand="0" w:firstRowFirstColumn="0" w:firstRowLastColumn="0" w:lastRowFirstColumn="0" w:lastRowLastColumn="0"/>
              <w:rPr>
                <w:rFonts w:ascii="Cambria" w:hAnsi="Cambria"/>
                <w:b w:val="0"/>
                <w:bCs w:val="0"/>
                <w:sz w:val="24"/>
                <w:szCs w:val="24"/>
              </w:rPr>
            </w:pPr>
            <w:r w:rsidRPr="00F70353">
              <w:rPr>
                <w:rFonts w:ascii="Cambria" w:hAnsi="Cambria"/>
                <w:sz w:val="24"/>
                <w:szCs w:val="24"/>
              </w:rPr>
              <w:t>Phone</w:t>
            </w:r>
          </w:p>
        </w:tc>
      </w:tr>
      <w:tr w:rsidR="006E3B8C" w:rsidRPr="00F70353" w:rsidTr="00D52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rsidR="005603AF" w:rsidRPr="00F70353" w:rsidRDefault="005603AF" w:rsidP="00F70353">
            <w:pPr>
              <w:spacing w:after="0"/>
              <w:jc w:val="both"/>
              <w:rPr>
                <w:rFonts w:ascii="Cambria" w:hAnsi="Cambria"/>
                <w:b w:val="0"/>
                <w:bCs w:val="0"/>
                <w:sz w:val="24"/>
                <w:szCs w:val="24"/>
              </w:rPr>
            </w:pPr>
            <w:r w:rsidRPr="00F70353">
              <w:rPr>
                <w:rFonts w:ascii="Cambria" w:hAnsi="Cambria"/>
                <w:sz w:val="24"/>
                <w:szCs w:val="24"/>
              </w:rPr>
              <w:t>Chair: Michael King, PhD</w:t>
            </w:r>
          </w:p>
        </w:tc>
        <w:tc>
          <w:tcPr>
            <w:tcW w:w="4567" w:type="dxa"/>
          </w:tcPr>
          <w:p w:rsidR="005603AF" w:rsidRPr="00F70353" w:rsidRDefault="006D6031" w:rsidP="00F70353">
            <w:pPr>
              <w:spacing w:after="0"/>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hyperlink r:id="rId16" w:history="1">
              <w:r w:rsidR="005603AF" w:rsidRPr="00F70353">
                <w:rPr>
                  <w:rStyle w:val="Hyperlink"/>
                  <w:rFonts w:ascii="Cambria" w:hAnsi="Cambria"/>
                  <w:sz w:val="24"/>
                  <w:szCs w:val="24"/>
                </w:rPr>
                <w:t>Michael.King@umassmed.edu</w:t>
              </w:r>
            </w:hyperlink>
            <w:r w:rsidR="005603AF" w:rsidRPr="00F70353">
              <w:rPr>
                <w:rFonts w:ascii="Cambria" w:hAnsi="Cambria"/>
                <w:sz w:val="24"/>
                <w:szCs w:val="24"/>
              </w:rPr>
              <w:t xml:space="preserve"> </w:t>
            </w:r>
          </w:p>
        </w:tc>
        <w:tc>
          <w:tcPr>
            <w:tcW w:w="2187" w:type="dxa"/>
          </w:tcPr>
          <w:p w:rsidR="005603AF" w:rsidRPr="00F70353" w:rsidRDefault="005603AF" w:rsidP="00F70353">
            <w:pPr>
              <w:spacing w:after="0"/>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F70353">
              <w:rPr>
                <w:rFonts w:ascii="Cambria" w:hAnsi="Cambria"/>
                <w:sz w:val="24"/>
                <w:szCs w:val="24"/>
              </w:rPr>
              <w:t>2-4255</w:t>
            </w:r>
          </w:p>
        </w:tc>
      </w:tr>
      <w:tr w:rsidR="006E3B8C" w:rsidRPr="00F70353" w:rsidTr="00D528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rsidR="005603AF" w:rsidRPr="00F70353" w:rsidRDefault="00084D6A" w:rsidP="00F70353">
            <w:pPr>
              <w:spacing w:after="0"/>
              <w:jc w:val="both"/>
              <w:rPr>
                <w:rFonts w:ascii="Cambria" w:hAnsi="Cambria"/>
                <w:b w:val="0"/>
                <w:bCs w:val="0"/>
                <w:sz w:val="24"/>
                <w:szCs w:val="24"/>
              </w:rPr>
            </w:pPr>
            <w:r>
              <w:rPr>
                <w:rFonts w:ascii="Cambria" w:hAnsi="Cambria"/>
                <w:sz w:val="24"/>
                <w:szCs w:val="24"/>
              </w:rPr>
              <w:t>Max Rosen</w:t>
            </w:r>
            <w:r w:rsidR="005603AF" w:rsidRPr="00F70353">
              <w:rPr>
                <w:rFonts w:ascii="Cambria" w:hAnsi="Cambria"/>
                <w:sz w:val="24"/>
                <w:szCs w:val="24"/>
              </w:rPr>
              <w:t>, MD</w:t>
            </w:r>
          </w:p>
        </w:tc>
        <w:tc>
          <w:tcPr>
            <w:tcW w:w="4567" w:type="dxa"/>
          </w:tcPr>
          <w:p w:rsidR="005603AF" w:rsidRPr="00F70353" w:rsidRDefault="006D6031" w:rsidP="00084D6A">
            <w:pPr>
              <w:spacing w:after="0"/>
              <w:jc w:val="both"/>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hyperlink r:id="rId17" w:history="1">
              <w:r w:rsidR="00084D6A" w:rsidRPr="004C4E10">
                <w:rPr>
                  <w:rStyle w:val="Hyperlink"/>
                  <w:rFonts w:ascii="Cambria" w:hAnsi="Cambria"/>
                  <w:sz w:val="24"/>
                  <w:szCs w:val="24"/>
                </w:rPr>
                <w:t>Max.Rosen@umassmemorial.org</w:t>
              </w:r>
            </w:hyperlink>
            <w:r w:rsidR="005603AF" w:rsidRPr="00F70353">
              <w:rPr>
                <w:rFonts w:ascii="Cambria" w:hAnsi="Cambria"/>
                <w:sz w:val="24"/>
                <w:szCs w:val="24"/>
              </w:rPr>
              <w:t xml:space="preserve"> </w:t>
            </w:r>
          </w:p>
        </w:tc>
        <w:tc>
          <w:tcPr>
            <w:tcW w:w="2187" w:type="dxa"/>
          </w:tcPr>
          <w:p w:rsidR="005603AF" w:rsidRPr="00F70353" w:rsidRDefault="005603AF" w:rsidP="00F70353">
            <w:pPr>
              <w:spacing w:after="0"/>
              <w:jc w:val="both"/>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r w:rsidRPr="00F70353">
              <w:rPr>
                <w:rFonts w:ascii="Cambria" w:hAnsi="Cambria"/>
                <w:sz w:val="24"/>
                <w:szCs w:val="24"/>
              </w:rPr>
              <w:t>6-3252</w:t>
            </w:r>
          </w:p>
        </w:tc>
      </w:tr>
      <w:tr w:rsidR="006E3B8C" w:rsidRPr="00F70353" w:rsidTr="00D52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rsidR="005603AF" w:rsidRPr="00D5284D" w:rsidRDefault="00D5284D" w:rsidP="00F70353">
            <w:pPr>
              <w:spacing w:after="0"/>
              <w:jc w:val="both"/>
              <w:rPr>
                <w:rFonts w:ascii="Cambria" w:hAnsi="Cambria"/>
                <w:bCs w:val="0"/>
                <w:sz w:val="24"/>
                <w:szCs w:val="24"/>
              </w:rPr>
            </w:pPr>
            <w:r w:rsidRPr="00D5284D">
              <w:rPr>
                <w:rFonts w:ascii="Cambria" w:hAnsi="Cambria"/>
                <w:bCs w:val="0"/>
                <w:sz w:val="24"/>
                <w:szCs w:val="24"/>
              </w:rPr>
              <w:t>Susanna Perkins</w:t>
            </w:r>
          </w:p>
        </w:tc>
        <w:tc>
          <w:tcPr>
            <w:tcW w:w="4567" w:type="dxa"/>
          </w:tcPr>
          <w:p w:rsidR="005603AF" w:rsidRPr="00F70353" w:rsidRDefault="00D5284D" w:rsidP="00D5284D">
            <w:pPr>
              <w:spacing w:after="0"/>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hyperlink r:id="rId18" w:history="1">
              <w:r w:rsidRPr="00561446">
                <w:rPr>
                  <w:rStyle w:val="Hyperlink"/>
                  <w:rFonts w:ascii="Cambria" w:hAnsi="Cambria"/>
                  <w:sz w:val="24"/>
                  <w:szCs w:val="24"/>
                </w:rPr>
                <w:t>Susanna.Perkins@umassmed.edu</w:t>
              </w:r>
            </w:hyperlink>
            <w:r w:rsidR="005603AF" w:rsidRPr="00F70353">
              <w:rPr>
                <w:rFonts w:ascii="Cambria" w:hAnsi="Cambria"/>
                <w:sz w:val="24"/>
                <w:szCs w:val="24"/>
              </w:rPr>
              <w:t xml:space="preserve"> </w:t>
            </w:r>
          </w:p>
        </w:tc>
        <w:tc>
          <w:tcPr>
            <w:tcW w:w="2187" w:type="dxa"/>
          </w:tcPr>
          <w:p w:rsidR="005603AF" w:rsidRPr="00F70353" w:rsidRDefault="00D5284D" w:rsidP="00D5284D">
            <w:pPr>
              <w:spacing w:after="0"/>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6-8255</w:t>
            </w:r>
          </w:p>
        </w:tc>
      </w:tr>
      <w:tr w:rsidR="006E3B8C" w:rsidRPr="00F70353" w:rsidTr="00D528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rsidR="005603AF" w:rsidRPr="00F70353" w:rsidRDefault="005603AF" w:rsidP="00F70353">
            <w:pPr>
              <w:spacing w:after="0"/>
              <w:jc w:val="both"/>
              <w:rPr>
                <w:rFonts w:ascii="Cambria" w:hAnsi="Cambria"/>
                <w:b w:val="0"/>
                <w:bCs w:val="0"/>
                <w:sz w:val="24"/>
                <w:szCs w:val="24"/>
              </w:rPr>
            </w:pPr>
            <w:r w:rsidRPr="00F70353">
              <w:rPr>
                <w:rFonts w:ascii="Cambria" w:hAnsi="Cambria"/>
                <w:sz w:val="24"/>
                <w:szCs w:val="24"/>
              </w:rPr>
              <w:t>Matthew Gounis, PhD</w:t>
            </w:r>
          </w:p>
        </w:tc>
        <w:tc>
          <w:tcPr>
            <w:tcW w:w="4567" w:type="dxa"/>
          </w:tcPr>
          <w:p w:rsidR="005603AF" w:rsidRPr="00F70353" w:rsidRDefault="006D6031" w:rsidP="00F70353">
            <w:pPr>
              <w:spacing w:after="0"/>
              <w:jc w:val="both"/>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hyperlink r:id="rId19" w:history="1">
              <w:r w:rsidR="005603AF" w:rsidRPr="00F70353">
                <w:rPr>
                  <w:rStyle w:val="Hyperlink"/>
                  <w:rFonts w:ascii="Cambria" w:hAnsi="Cambria"/>
                  <w:sz w:val="24"/>
                  <w:szCs w:val="24"/>
                </w:rPr>
                <w:t>Matt.Gounis@umassmed.edu</w:t>
              </w:r>
            </w:hyperlink>
            <w:r w:rsidR="005603AF" w:rsidRPr="00F70353">
              <w:rPr>
                <w:rFonts w:ascii="Cambria" w:hAnsi="Cambria"/>
                <w:sz w:val="24"/>
                <w:szCs w:val="24"/>
              </w:rPr>
              <w:t xml:space="preserve"> </w:t>
            </w:r>
          </w:p>
        </w:tc>
        <w:tc>
          <w:tcPr>
            <w:tcW w:w="2187" w:type="dxa"/>
          </w:tcPr>
          <w:p w:rsidR="005603AF" w:rsidRPr="00F70353" w:rsidRDefault="005603AF" w:rsidP="00F70353">
            <w:pPr>
              <w:spacing w:after="0"/>
              <w:jc w:val="both"/>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r w:rsidRPr="00F70353">
              <w:rPr>
                <w:rFonts w:ascii="Cambria" w:hAnsi="Cambria"/>
                <w:sz w:val="24"/>
                <w:szCs w:val="24"/>
              </w:rPr>
              <w:t>6-1884</w:t>
            </w:r>
          </w:p>
        </w:tc>
      </w:tr>
      <w:tr w:rsidR="006E3B8C" w:rsidRPr="00F70353" w:rsidTr="00D52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rsidR="005603AF" w:rsidRPr="00F70353" w:rsidRDefault="005603AF" w:rsidP="00F70353">
            <w:pPr>
              <w:spacing w:after="0"/>
              <w:jc w:val="both"/>
              <w:rPr>
                <w:rFonts w:ascii="Cambria" w:hAnsi="Cambria"/>
                <w:b w:val="0"/>
                <w:bCs w:val="0"/>
                <w:sz w:val="24"/>
                <w:szCs w:val="24"/>
              </w:rPr>
            </w:pPr>
            <w:r w:rsidRPr="00F70353">
              <w:rPr>
                <w:rFonts w:ascii="Cambria" w:hAnsi="Cambria"/>
                <w:sz w:val="24"/>
                <w:szCs w:val="24"/>
              </w:rPr>
              <w:t>Alexei Bogdanov, PhD</w:t>
            </w:r>
          </w:p>
        </w:tc>
        <w:tc>
          <w:tcPr>
            <w:tcW w:w="4567" w:type="dxa"/>
          </w:tcPr>
          <w:p w:rsidR="005603AF" w:rsidRPr="00F70353" w:rsidRDefault="006D6031" w:rsidP="00F70353">
            <w:pPr>
              <w:spacing w:after="0"/>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hyperlink r:id="rId20" w:history="1">
              <w:r w:rsidR="005603AF" w:rsidRPr="00F70353">
                <w:rPr>
                  <w:rStyle w:val="Hyperlink"/>
                  <w:rFonts w:ascii="Cambria" w:hAnsi="Cambria"/>
                  <w:sz w:val="24"/>
                  <w:szCs w:val="24"/>
                </w:rPr>
                <w:t>Alexei.Bogdanov@umassmed.edu</w:t>
              </w:r>
            </w:hyperlink>
          </w:p>
        </w:tc>
        <w:tc>
          <w:tcPr>
            <w:tcW w:w="2187" w:type="dxa"/>
          </w:tcPr>
          <w:p w:rsidR="005603AF" w:rsidRPr="00F70353" w:rsidRDefault="005603AF" w:rsidP="00F70353">
            <w:pPr>
              <w:spacing w:after="0"/>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F70353">
              <w:rPr>
                <w:rFonts w:ascii="Cambria" w:hAnsi="Cambria"/>
                <w:sz w:val="24"/>
                <w:szCs w:val="24"/>
              </w:rPr>
              <w:t>6-5571</w:t>
            </w:r>
          </w:p>
        </w:tc>
      </w:tr>
      <w:tr w:rsidR="006E3B8C" w:rsidRPr="00F70353" w:rsidTr="00D528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rsidR="005603AF" w:rsidRPr="00F70353" w:rsidRDefault="005603AF" w:rsidP="00F70353">
            <w:pPr>
              <w:spacing w:after="0"/>
              <w:jc w:val="both"/>
              <w:rPr>
                <w:rFonts w:ascii="Cambria" w:hAnsi="Cambria"/>
                <w:b w:val="0"/>
                <w:bCs w:val="0"/>
                <w:sz w:val="24"/>
                <w:szCs w:val="24"/>
              </w:rPr>
            </w:pPr>
            <w:r w:rsidRPr="00F70353">
              <w:rPr>
                <w:rFonts w:ascii="Cambria" w:hAnsi="Cambria"/>
                <w:sz w:val="24"/>
                <w:szCs w:val="24"/>
              </w:rPr>
              <w:t>Jean King, PhD</w:t>
            </w:r>
          </w:p>
        </w:tc>
        <w:tc>
          <w:tcPr>
            <w:tcW w:w="4567" w:type="dxa"/>
          </w:tcPr>
          <w:p w:rsidR="005603AF" w:rsidRPr="00F70353" w:rsidRDefault="006D6031" w:rsidP="00F70353">
            <w:pPr>
              <w:spacing w:after="0"/>
              <w:jc w:val="both"/>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hyperlink r:id="rId21" w:history="1">
              <w:r w:rsidR="005603AF" w:rsidRPr="00F70353">
                <w:rPr>
                  <w:rStyle w:val="Hyperlink"/>
                  <w:rFonts w:ascii="Cambria" w:hAnsi="Cambria"/>
                  <w:sz w:val="24"/>
                  <w:szCs w:val="24"/>
                </w:rPr>
                <w:t>Jean.King@umassmed.edu</w:t>
              </w:r>
            </w:hyperlink>
            <w:r w:rsidR="005603AF" w:rsidRPr="00F70353">
              <w:rPr>
                <w:rFonts w:ascii="Cambria" w:hAnsi="Cambria"/>
                <w:sz w:val="24"/>
                <w:szCs w:val="24"/>
              </w:rPr>
              <w:t xml:space="preserve"> </w:t>
            </w:r>
          </w:p>
        </w:tc>
        <w:tc>
          <w:tcPr>
            <w:tcW w:w="2187" w:type="dxa"/>
          </w:tcPr>
          <w:p w:rsidR="005603AF" w:rsidRPr="00F70353" w:rsidRDefault="005603AF" w:rsidP="00F70353">
            <w:pPr>
              <w:spacing w:after="0"/>
              <w:jc w:val="both"/>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r w:rsidRPr="00F70353">
              <w:rPr>
                <w:rFonts w:ascii="Cambria" w:hAnsi="Cambria"/>
                <w:sz w:val="24"/>
                <w:szCs w:val="24"/>
              </w:rPr>
              <w:t>6-4979</w:t>
            </w:r>
          </w:p>
        </w:tc>
      </w:tr>
      <w:tr w:rsidR="00053872" w:rsidRPr="00F70353" w:rsidTr="00D52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rsidR="00053872" w:rsidRPr="00F70353" w:rsidRDefault="00053872" w:rsidP="00053872">
            <w:pPr>
              <w:spacing w:after="0"/>
              <w:jc w:val="both"/>
              <w:rPr>
                <w:rFonts w:ascii="Cambria" w:hAnsi="Cambria"/>
                <w:b w:val="0"/>
                <w:bCs w:val="0"/>
                <w:sz w:val="24"/>
                <w:szCs w:val="24"/>
              </w:rPr>
            </w:pPr>
            <w:r>
              <w:rPr>
                <w:rFonts w:ascii="Cambria" w:hAnsi="Cambria"/>
                <w:sz w:val="24"/>
                <w:szCs w:val="24"/>
              </w:rPr>
              <w:t>Deepak Takhtani, MD</w:t>
            </w:r>
          </w:p>
        </w:tc>
        <w:tc>
          <w:tcPr>
            <w:tcW w:w="4567" w:type="dxa"/>
          </w:tcPr>
          <w:p w:rsidR="00053872" w:rsidRPr="00F70353" w:rsidRDefault="006D6031" w:rsidP="00F70353">
            <w:pPr>
              <w:spacing w:after="0"/>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hyperlink r:id="rId22" w:history="1">
              <w:r w:rsidR="00053872" w:rsidRPr="001130B6">
                <w:rPr>
                  <w:rStyle w:val="Hyperlink"/>
                  <w:rFonts w:ascii="Cambria" w:hAnsi="Cambria"/>
                  <w:sz w:val="24"/>
                  <w:szCs w:val="24"/>
                </w:rPr>
                <w:t>Deepak.Takhtani@umassmemorial.org</w:t>
              </w:r>
            </w:hyperlink>
            <w:r w:rsidR="00053872">
              <w:rPr>
                <w:rFonts w:ascii="Cambria" w:hAnsi="Cambria"/>
                <w:sz w:val="24"/>
                <w:szCs w:val="24"/>
              </w:rPr>
              <w:t xml:space="preserve"> </w:t>
            </w:r>
          </w:p>
        </w:tc>
        <w:tc>
          <w:tcPr>
            <w:tcW w:w="2187" w:type="dxa"/>
          </w:tcPr>
          <w:p w:rsidR="00053872" w:rsidRPr="00F70353" w:rsidRDefault="00053872" w:rsidP="00F70353">
            <w:pPr>
              <w:spacing w:after="0"/>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6-2144</w:t>
            </w:r>
          </w:p>
        </w:tc>
      </w:tr>
      <w:tr w:rsidR="006E3B8C" w:rsidRPr="00F70353" w:rsidTr="00D528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rsidR="005603AF" w:rsidRPr="00F70353" w:rsidRDefault="00FE00D0" w:rsidP="00F70353">
            <w:pPr>
              <w:spacing w:after="0"/>
              <w:jc w:val="both"/>
              <w:rPr>
                <w:rFonts w:ascii="Cambria" w:hAnsi="Cambria"/>
                <w:b w:val="0"/>
                <w:bCs w:val="0"/>
                <w:sz w:val="24"/>
                <w:szCs w:val="24"/>
              </w:rPr>
            </w:pPr>
            <w:r w:rsidRPr="00F70353">
              <w:rPr>
                <w:rFonts w:ascii="Cambria" w:hAnsi="Cambria"/>
                <w:sz w:val="24"/>
                <w:szCs w:val="24"/>
              </w:rPr>
              <w:t>Ajay Wakhloo, MD, PhD</w:t>
            </w:r>
          </w:p>
        </w:tc>
        <w:tc>
          <w:tcPr>
            <w:tcW w:w="4567" w:type="dxa"/>
          </w:tcPr>
          <w:p w:rsidR="005603AF" w:rsidRPr="00F70353" w:rsidRDefault="006D6031" w:rsidP="00F70353">
            <w:pPr>
              <w:spacing w:after="0"/>
              <w:jc w:val="both"/>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hyperlink r:id="rId23" w:history="1">
              <w:r w:rsidR="00FE00D0" w:rsidRPr="00F70353">
                <w:rPr>
                  <w:rStyle w:val="Hyperlink"/>
                  <w:rFonts w:ascii="Cambria" w:hAnsi="Cambria"/>
                  <w:sz w:val="24"/>
                  <w:szCs w:val="24"/>
                </w:rPr>
                <w:t>Ajay.Wakhloo@umassmemorial.org</w:t>
              </w:r>
            </w:hyperlink>
            <w:r w:rsidR="00FE00D0" w:rsidRPr="00F70353">
              <w:rPr>
                <w:rFonts w:ascii="Cambria" w:hAnsi="Cambria"/>
                <w:sz w:val="24"/>
                <w:szCs w:val="24"/>
              </w:rPr>
              <w:t xml:space="preserve"> </w:t>
            </w:r>
          </w:p>
        </w:tc>
        <w:tc>
          <w:tcPr>
            <w:tcW w:w="2187" w:type="dxa"/>
          </w:tcPr>
          <w:p w:rsidR="005603AF" w:rsidRPr="00F70353" w:rsidRDefault="00FE00D0" w:rsidP="00F70353">
            <w:pPr>
              <w:spacing w:after="0"/>
              <w:jc w:val="both"/>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r w:rsidRPr="00F70353">
              <w:rPr>
                <w:rFonts w:ascii="Cambria" w:hAnsi="Cambria"/>
                <w:sz w:val="24"/>
                <w:szCs w:val="24"/>
              </w:rPr>
              <w:t>6-2683</w:t>
            </w:r>
          </w:p>
        </w:tc>
      </w:tr>
      <w:tr w:rsidR="006E3B8C" w:rsidRPr="00F70353" w:rsidTr="00D52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rsidR="005603AF" w:rsidRPr="00F70353" w:rsidRDefault="00FE00D0" w:rsidP="00F70353">
            <w:pPr>
              <w:spacing w:after="0"/>
              <w:jc w:val="both"/>
              <w:rPr>
                <w:rFonts w:ascii="Cambria" w:hAnsi="Cambria"/>
                <w:b w:val="0"/>
                <w:bCs w:val="0"/>
                <w:sz w:val="24"/>
                <w:szCs w:val="24"/>
              </w:rPr>
            </w:pPr>
            <w:r w:rsidRPr="00F70353">
              <w:rPr>
                <w:rFonts w:ascii="Cambria" w:hAnsi="Cambria"/>
                <w:sz w:val="24"/>
                <w:szCs w:val="24"/>
              </w:rPr>
              <w:t>Andrew Karellas, PhD</w:t>
            </w:r>
          </w:p>
        </w:tc>
        <w:tc>
          <w:tcPr>
            <w:tcW w:w="4567" w:type="dxa"/>
          </w:tcPr>
          <w:p w:rsidR="005603AF" w:rsidRPr="00F70353" w:rsidRDefault="006D6031" w:rsidP="00F70353">
            <w:pPr>
              <w:spacing w:after="0"/>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hyperlink r:id="rId24" w:history="1">
              <w:r w:rsidR="00FE00D0" w:rsidRPr="00F70353">
                <w:rPr>
                  <w:rStyle w:val="Hyperlink"/>
                  <w:rFonts w:ascii="Cambria" w:hAnsi="Cambria"/>
                  <w:sz w:val="24"/>
                  <w:szCs w:val="24"/>
                </w:rPr>
                <w:t>Andrew.Karellas@umassmed.edu</w:t>
              </w:r>
            </w:hyperlink>
            <w:r w:rsidR="00FE00D0" w:rsidRPr="00F70353">
              <w:rPr>
                <w:rFonts w:ascii="Cambria" w:hAnsi="Cambria"/>
                <w:sz w:val="24"/>
                <w:szCs w:val="24"/>
              </w:rPr>
              <w:t xml:space="preserve"> </w:t>
            </w:r>
          </w:p>
        </w:tc>
        <w:tc>
          <w:tcPr>
            <w:tcW w:w="2187" w:type="dxa"/>
          </w:tcPr>
          <w:p w:rsidR="005603AF" w:rsidRPr="00F70353" w:rsidRDefault="00FE00D0" w:rsidP="00F70353">
            <w:pPr>
              <w:spacing w:after="0"/>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F70353">
              <w:rPr>
                <w:rFonts w:ascii="Cambria" w:hAnsi="Cambria"/>
                <w:sz w:val="24"/>
                <w:szCs w:val="24"/>
              </w:rPr>
              <w:t>6-1238</w:t>
            </w:r>
          </w:p>
        </w:tc>
      </w:tr>
      <w:tr w:rsidR="006E3B8C" w:rsidRPr="00F70353" w:rsidTr="00D528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rsidR="00FE00D0" w:rsidRPr="00F70353" w:rsidRDefault="00D5284D" w:rsidP="00F70353">
            <w:pPr>
              <w:spacing w:after="0"/>
              <w:jc w:val="both"/>
              <w:rPr>
                <w:rFonts w:ascii="Cambria" w:hAnsi="Cambria"/>
                <w:b w:val="0"/>
                <w:bCs w:val="0"/>
                <w:sz w:val="24"/>
                <w:szCs w:val="24"/>
              </w:rPr>
            </w:pPr>
            <w:r>
              <w:rPr>
                <w:rFonts w:ascii="Cambria" w:hAnsi="Cambria"/>
                <w:sz w:val="24"/>
                <w:szCs w:val="24"/>
              </w:rPr>
              <w:t>Ella Covello</w:t>
            </w:r>
          </w:p>
        </w:tc>
        <w:tc>
          <w:tcPr>
            <w:tcW w:w="4567" w:type="dxa"/>
          </w:tcPr>
          <w:p w:rsidR="00FE00D0" w:rsidRPr="00F70353" w:rsidRDefault="00D5284D" w:rsidP="00D5284D">
            <w:pPr>
              <w:spacing w:after="0"/>
              <w:jc w:val="both"/>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hyperlink r:id="rId25" w:history="1">
              <w:r w:rsidRPr="00561446">
                <w:rPr>
                  <w:rStyle w:val="Hyperlink"/>
                  <w:rFonts w:ascii="Cambria" w:hAnsi="Cambria"/>
                  <w:sz w:val="24"/>
                  <w:szCs w:val="24"/>
                </w:rPr>
                <w:t>Ella.Covello@umassmed.edu</w:t>
              </w:r>
            </w:hyperlink>
            <w:r w:rsidR="00FE00D0" w:rsidRPr="00F70353">
              <w:rPr>
                <w:rFonts w:ascii="Cambria" w:hAnsi="Cambria"/>
                <w:sz w:val="24"/>
                <w:szCs w:val="24"/>
              </w:rPr>
              <w:t xml:space="preserve"> </w:t>
            </w:r>
          </w:p>
        </w:tc>
        <w:tc>
          <w:tcPr>
            <w:tcW w:w="2187" w:type="dxa"/>
          </w:tcPr>
          <w:p w:rsidR="00FE00D0" w:rsidRPr="00F70353" w:rsidRDefault="00FE00D0" w:rsidP="00D5284D">
            <w:pPr>
              <w:spacing w:after="0"/>
              <w:jc w:val="both"/>
              <w:cnfStyle w:val="000000010000" w:firstRow="0" w:lastRow="0" w:firstColumn="0" w:lastColumn="0" w:oddVBand="0" w:evenVBand="0" w:oddHBand="0" w:evenHBand="1" w:firstRowFirstColumn="0" w:firstRowLastColumn="0" w:lastRowFirstColumn="0" w:lastRowLastColumn="0"/>
              <w:rPr>
                <w:rFonts w:ascii="Cambria" w:hAnsi="Cambria"/>
                <w:sz w:val="24"/>
                <w:szCs w:val="24"/>
              </w:rPr>
            </w:pPr>
            <w:r w:rsidRPr="00F70353">
              <w:rPr>
                <w:rFonts w:ascii="Cambria" w:hAnsi="Cambria"/>
                <w:sz w:val="24"/>
                <w:szCs w:val="24"/>
              </w:rPr>
              <w:t>6-</w:t>
            </w:r>
            <w:r w:rsidR="00D5284D">
              <w:rPr>
                <w:rFonts w:ascii="Cambria" w:hAnsi="Cambria"/>
                <w:sz w:val="24"/>
                <w:szCs w:val="24"/>
              </w:rPr>
              <w:t>6365</w:t>
            </w:r>
          </w:p>
        </w:tc>
      </w:tr>
      <w:tr w:rsidR="006E3B8C" w:rsidRPr="00F70353" w:rsidTr="00D52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4" w:type="dxa"/>
          </w:tcPr>
          <w:p w:rsidR="00FE00D0" w:rsidRPr="00F70353" w:rsidRDefault="00FE00D0" w:rsidP="00F70353">
            <w:pPr>
              <w:spacing w:after="0"/>
              <w:jc w:val="both"/>
              <w:rPr>
                <w:rFonts w:ascii="Cambria" w:hAnsi="Cambria"/>
                <w:b w:val="0"/>
                <w:bCs w:val="0"/>
                <w:sz w:val="24"/>
                <w:szCs w:val="24"/>
              </w:rPr>
            </w:pPr>
            <w:r w:rsidRPr="00F70353">
              <w:rPr>
                <w:rFonts w:ascii="Cambria" w:hAnsi="Cambria"/>
                <w:sz w:val="24"/>
                <w:szCs w:val="24"/>
              </w:rPr>
              <w:t>Shaokuan Zheng, PhD</w:t>
            </w:r>
          </w:p>
        </w:tc>
        <w:tc>
          <w:tcPr>
            <w:tcW w:w="4567" w:type="dxa"/>
          </w:tcPr>
          <w:p w:rsidR="00FE00D0" w:rsidRPr="00F70353" w:rsidRDefault="006D6031" w:rsidP="00F70353">
            <w:pPr>
              <w:spacing w:after="0"/>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hyperlink r:id="rId26" w:history="1">
              <w:r w:rsidR="00FE00D0" w:rsidRPr="00F70353">
                <w:rPr>
                  <w:rStyle w:val="Hyperlink"/>
                  <w:rFonts w:ascii="Cambria" w:hAnsi="Cambria"/>
                  <w:sz w:val="24"/>
                  <w:szCs w:val="24"/>
                </w:rPr>
                <w:t>Shaokuan.Zheng@umassmed.edu</w:t>
              </w:r>
            </w:hyperlink>
            <w:r w:rsidR="00FE00D0" w:rsidRPr="00F70353">
              <w:rPr>
                <w:rFonts w:ascii="Cambria" w:hAnsi="Cambria"/>
                <w:sz w:val="24"/>
                <w:szCs w:val="24"/>
              </w:rPr>
              <w:t xml:space="preserve"> </w:t>
            </w:r>
          </w:p>
        </w:tc>
        <w:tc>
          <w:tcPr>
            <w:tcW w:w="2187" w:type="dxa"/>
          </w:tcPr>
          <w:p w:rsidR="00FE00D0" w:rsidRPr="00F70353" w:rsidRDefault="00FE00D0" w:rsidP="00F70353">
            <w:pPr>
              <w:spacing w:after="0"/>
              <w:jc w:val="both"/>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F70353">
              <w:rPr>
                <w:rFonts w:ascii="Cambria" w:hAnsi="Cambria"/>
                <w:sz w:val="24"/>
                <w:szCs w:val="24"/>
              </w:rPr>
              <w:t>6-5122</w:t>
            </w:r>
          </w:p>
        </w:tc>
      </w:tr>
    </w:tbl>
    <w:p w:rsidR="00FE00D0" w:rsidRDefault="00FE00D0" w:rsidP="00FE00D0">
      <w:pPr>
        <w:spacing w:after="0"/>
        <w:rPr>
          <w:rFonts w:ascii="Cambria" w:hAnsi="Cambria"/>
          <w:b/>
          <w:sz w:val="24"/>
          <w:szCs w:val="24"/>
        </w:rPr>
      </w:pPr>
    </w:p>
    <w:p w:rsidR="00434760" w:rsidRPr="00FE00D0" w:rsidRDefault="00FE00D0" w:rsidP="00FE00D0">
      <w:pPr>
        <w:spacing w:after="0"/>
        <w:rPr>
          <w:rFonts w:ascii="Cambria" w:hAnsi="Cambria"/>
          <w:sz w:val="24"/>
          <w:szCs w:val="24"/>
        </w:rPr>
      </w:pPr>
      <w:r>
        <w:rPr>
          <w:rFonts w:ascii="Cambria" w:hAnsi="Cambria"/>
          <w:sz w:val="24"/>
          <w:szCs w:val="24"/>
        </w:rPr>
        <w:t>Shaokuan Zheng</w:t>
      </w:r>
      <w:r w:rsidRPr="00FE00D0">
        <w:rPr>
          <w:rFonts w:ascii="Cambria" w:hAnsi="Cambria"/>
          <w:sz w:val="24"/>
          <w:szCs w:val="24"/>
        </w:rPr>
        <w:t>, Ph.D.</w:t>
      </w:r>
      <w:r>
        <w:rPr>
          <w:rFonts w:ascii="Cambria" w:hAnsi="Cambria"/>
          <w:sz w:val="24"/>
          <w:szCs w:val="24"/>
        </w:rPr>
        <w:t>,</w:t>
      </w:r>
      <w:r w:rsidRPr="00FE00D0">
        <w:rPr>
          <w:rFonts w:ascii="Cambria" w:hAnsi="Cambria"/>
          <w:sz w:val="24"/>
          <w:szCs w:val="24"/>
        </w:rPr>
        <w:t xml:space="preserve"> is the primary contact for equipment related questions and concerns</w:t>
      </w:r>
      <w:r>
        <w:rPr>
          <w:rFonts w:ascii="Cambria" w:hAnsi="Cambria"/>
          <w:sz w:val="24"/>
          <w:szCs w:val="24"/>
        </w:rPr>
        <w:t xml:space="preserve"> and </w:t>
      </w:r>
      <w:r w:rsidRPr="00FE00D0">
        <w:rPr>
          <w:rFonts w:ascii="Cambria" w:hAnsi="Cambria"/>
          <w:sz w:val="24"/>
          <w:szCs w:val="24"/>
        </w:rPr>
        <w:t>for MRI safety training.</w:t>
      </w:r>
    </w:p>
    <w:p w:rsidR="00FE00D0" w:rsidRDefault="00FE00D0" w:rsidP="00FE00D0">
      <w:pPr>
        <w:spacing w:after="0"/>
        <w:rPr>
          <w:rFonts w:ascii="Cambria" w:hAnsi="Cambria"/>
          <w:b/>
          <w:sz w:val="24"/>
          <w:szCs w:val="24"/>
        </w:rPr>
      </w:pPr>
    </w:p>
    <w:p w:rsidR="00FE00D0" w:rsidRDefault="00FE00D0" w:rsidP="003A2285">
      <w:pPr>
        <w:pStyle w:val="Heading3"/>
      </w:pPr>
      <w:bookmarkStart w:id="14" w:name="_Toc290540609"/>
      <w:bookmarkStart w:id="15" w:name="_Toc290553269"/>
      <w:bookmarkStart w:id="16" w:name="_Toc291085810"/>
      <w:bookmarkStart w:id="17" w:name="_Toc304892406"/>
      <w:r w:rsidRPr="00FE00D0">
        <w:t>MRI Research User</w:t>
      </w:r>
      <w:bookmarkEnd w:id="14"/>
      <w:bookmarkEnd w:id="15"/>
      <w:bookmarkEnd w:id="16"/>
      <w:bookmarkEnd w:id="17"/>
      <w:r w:rsidRPr="00FE00D0">
        <w:t xml:space="preserve"> </w:t>
      </w:r>
    </w:p>
    <w:p w:rsidR="00FE00D0" w:rsidRDefault="00FE00D0" w:rsidP="00FE00D0">
      <w:pPr>
        <w:autoSpaceDE w:val="0"/>
        <w:autoSpaceDN w:val="0"/>
        <w:adjustRightInd w:val="0"/>
        <w:spacing w:after="0" w:line="240" w:lineRule="auto"/>
        <w:ind w:firstLine="720"/>
        <w:jc w:val="both"/>
        <w:rPr>
          <w:rFonts w:ascii="Verdana" w:hAnsi="Verdana" w:cs="Verdana"/>
          <w:color w:val="000000"/>
          <w:sz w:val="20"/>
          <w:szCs w:val="20"/>
        </w:rPr>
      </w:pPr>
      <w:r w:rsidRPr="00FE00D0">
        <w:rPr>
          <w:rFonts w:ascii="Verdana" w:hAnsi="Verdana" w:cs="Verdana"/>
          <w:color w:val="000000"/>
          <w:sz w:val="20"/>
          <w:szCs w:val="20"/>
        </w:rPr>
        <w:t>The MRI Research User</w:t>
      </w:r>
      <w:r>
        <w:rPr>
          <w:rFonts w:ascii="Verdana" w:hAnsi="Verdana" w:cs="Verdana"/>
          <w:color w:val="000000"/>
          <w:sz w:val="20"/>
          <w:szCs w:val="20"/>
        </w:rPr>
        <w:t xml:space="preserve"> (“</w:t>
      </w:r>
      <w:r w:rsidR="00E3119F">
        <w:rPr>
          <w:rFonts w:ascii="Verdana" w:hAnsi="Verdana" w:cs="Verdana"/>
          <w:color w:val="000000"/>
          <w:sz w:val="20"/>
          <w:szCs w:val="20"/>
        </w:rPr>
        <w:t>R</w:t>
      </w:r>
      <w:r w:rsidRPr="00FE00D0">
        <w:rPr>
          <w:rFonts w:ascii="Verdana" w:hAnsi="Verdana" w:cs="Verdana"/>
          <w:color w:val="000000"/>
          <w:sz w:val="20"/>
          <w:szCs w:val="20"/>
        </w:rPr>
        <w:t>esearcher</w:t>
      </w:r>
      <w:r>
        <w:rPr>
          <w:rFonts w:ascii="Verdana" w:hAnsi="Verdana" w:cs="Verdana"/>
          <w:color w:val="000000"/>
          <w:sz w:val="20"/>
          <w:szCs w:val="20"/>
        </w:rPr>
        <w:t>”</w:t>
      </w:r>
      <w:proofErr w:type="gramStart"/>
      <w:r>
        <w:rPr>
          <w:rFonts w:ascii="Verdana" w:hAnsi="Verdana" w:cs="Verdana"/>
          <w:color w:val="000000"/>
          <w:sz w:val="20"/>
          <w:szCs w:val="20"/>
        </w:rPr>
        <w:t>)</w:t>
      </w:r>
      <w:r w:rsidRPr="00FE00D0">
        <w:rPr>
          <w:rFonts w:ascii="Verdana" w:hAnsi="Verdana" w:cs="Verdana"/>
          <w:color w:val="000000"/>
          <w:sz w:val="20"/>
          <w:szCs w:val="20"/>
        </w:rPr>
        <w:t>,</w:t>
      </w:r>
      <w:proofErr w:type="gramEnd"/>
      <w:r w:rsidRPr="00FE00D0">
        <w:rPr>
          <w:rFonts w:ascii="Verdana" w:hAnsi="Verdana" w:cs="Verdana"/>
          <w:color w:val="000000"/>
          <w:sz w:val="20"/>
          <w:szCs w:val="20"/>
        </w:rPr>
        <w:t xml:space="preserve"> is a Principal Investigator (PI) who has an IRB</w:t>
      </w:r>
      <w:r>
        <w:rPr>
          <w:rFonts w:ascii="Verdana" w:hAnsi="Verdana" w:cs="Verdana"/>
          <w:color w:val="000000"/>
          <w:sz w:val="20"/>
          <w:szCs w:val="20"/>
        </w:rPr>
        <w:t xml:space="preserve"> </w:t>
      </w:r>
      <w:r w:rsidRPr="00FE00D0">
        <w:rPr>
          <w:rFonts w:ascii="Verdana" w:hAnsi="Verdana" w:cs="Verdana"/>
          <w:color w:val="000000"/>
          <w:sz w:val="20"/>
          <w:szCs w:val="20"/>
        </w:rPr>
        <w:t xml:space="preserve">or IACUC approved protocol and utilizes the </w:t>
      </w:r>
      <w:r>
        <w:rPr>
          <w:rFonts w:ascii="Verdana" w:hAnsi="Verdana" w:cs="Verdana"/>
          <w:color w:val="000000"/>
          <w:sz w:val="20"/>
          <w:szCs w:val="20"/>
        </w:rPr>
        <w:t xml:space="preserve">AMRIC </w:t>
      </w:r>
      <w:r w:rsidRPr="00FE00D0">
        <w:rPr>
          <w:rFonts w:ascii="Verdana" w:hAnsi="Verdana" w:cs="Verdana"/>
          <w:color w:val="000000"/>
          <w:sz w:val="20"/>
          <w:szCs w:val="20"/>
        </w:rPr>
        <w:t>MRI scanner for research</w:t>
      </w:r>
      <w:r>
        <w:rPr>
          <w:rFonts w:ascii="Verdana" w:hAnsi="Verdana" w:cs="Verdana"/>
          <w:color w:val="000000"/>
          <w:sz w:val="20"/>
          <w:szCs w:val="20"/>
        </w:rPr>
        <w:t xml:space="preserve"> </w:t>
      </w:r>
      <w:r w:rsidRPr="00FE00D0">
        <w:rPr>
          <w:rFonts w:ascii="Verdana" w:hAnsi="Verdana" w:cs="Verdana"/>
          <w:color w:val="000000"/>
          <w:sz w:val="20"/>
          <w:szCs w:val="20"/>
        </w:rPr>
        <w:t xml:space="preserve">purposes and / or a student, staff member or laboratory assistant for whom the PI is responsible. </w:t>
      </w:r>
    </w:p>
    <w:p w:rsidR="00FE00D0" w:rsidRDefault="00FE00D0" w:rsidP="00FE00D0">
      <w:pPr>
        <w:autoSpaceDE w:val="0"/>
        <w:autoSpaceDN w:val="0"/>
        <w:adjustRightInd w:val="0"/>
        <w:spacing w:after="0" w:line="240" w:lineRule="auto"/>
        <w:rPr>
          <w:rFonts w:ascii="Verdana" w:hAnsi="Verdana" w:cs="Verdana"/>
          <w:color w:val="000000"/>
        </w:rPr>
      </w:pPr>
    </w:p>
    <w:p w:rsidR="00FE00D0" w:rsidRPr="00FE00D0" w:rsidRDefault="00FE00D0" w:rsidP="003A2285">
      <w:pPr>
        <w:pStyle w:val="Heading3"/>
      </w:pPr>
      <w:bookmarkStart w:id="18" w:name="_Toc290540610"/>
      <w:bookmarkStart w:id="19" w:name="_Toc290553270"/>
      <w:bookmarkStart w:id="20" w:name="_Toc291085811"/>
      <w:bookmarkStart w:id="21" w:name="_Toc304892407"/>
      <w:r w:rsidRPr="00FE00D0">
        <w:t>Research Participant</w:t>
      </w:r>
      <w:bookmarkEnd w:id="18"/>
      <w:bookmarkEnd w:id="19"/>
      <w:bookmarkEnd w:id="20"/>
      <w:bookmarkEnd w:id="21"/>
      <w:r w:rsidRPr="00FE00D0">
        <w:t xml:space="preserve"> </w:t>
      </w:r>
    </w:p>
    <w:p w:rsidR="00FE00D0" w:rsidRDefault="00FE00D0" w:rsidP="00831828">
      <w:pPr>
        <w:autoSpaceDE w:val="0"/>
        <w:autoSpaceDN w:val="0"/>
        <w:adjustRightInd w:val="0"/>
        <w:spacing w:after="0" w:line="240" w:lineRule="auto"/>
        <w:ind w:firstLine="720"/>
        <w:jc w:val="both"/>
        <w:rPr>
          <w:rFonts w:ascii="Verdana" w:hAnsi="Verdana" w:cs="Verdana"/>
          <w:color w:val="000000"/>
          <w:sz w:val="20"/>
          <w:szCs w:val="20"/>
        </w:rPr>
      </w:pPr>
      <w:r w:rsidRPr="00FE00D0">
        <w:rPr>
          <w:rFonts w:ascii="Verdana" w:hAnsi="Verdana" w:cs="Verdana"/>
          <w:color w:val="000000"/>
          <w:sz w:val="20"/>
          <w:szCs w:val="20"/>
        </w:rPr>
        <w:t xml:space="preserve">A research </w:t>
      </w:r>
      <w:r w:rsidR="00E3119F" w:rsidRPr="00FE00D0">
        <w:rPr>
          <w:rFonts w:ascii="Verdana" w:hAnsi="Verdana" w:cs="Verdana"/>
          <w:color w:val="000000"/>
          <w:sz w:val="20"/>
          <w:szCs w:val="20"/>
        </w:rPr>
        <w:t>participant</w:t>
      </w:r>
      <w:r w:rsidR="00E3119F">
        <w:rPr>
          <w:rFonts w:ascii="Verdana" w:hAnsi="Verdana" w:cs="Verdana"/>
          <w:color w:val="000000"/>
          <w:sz w:val="20"/>
          <w:szCs w:val="20"/>
        </w:rPr>
        <w:t xml:space="preserve"> (“P</w:t>
      </w:r>
      <w:r w:rsidRPr="00FE00D0">
        <w:rPr>
          <w:rFonts w:ascii="Verdana" w:hAnsi="Verdana" w:cs="Verdana"/>
          <w:color w:val="000000"/>
          <w:sz w:val="20"/>
          <w:szCs w:val="20"/>
        </w:rPr>
        <w:t>articipant</w:t>
      </w:r>
      <w:r w:rsidR="00E3119F">
        <w:rPr>
          <w:rFonts w:ascii="Verdana" w:hAnsi="Verdana" w:cs="Verdana"/>
          <w:color w:val="000000"/>
          <w:sz w:val="20"/>
          <w:szCs w:val="20"/>
        </w:rPr>
        <w:t>”)</w:t>
      </w:r>
      <w:r w:rsidRPr="00FE00D0">
        <w:rPr>
          <w:rFonts w:ascii="Verdana" w:hAnsi="Verdana" w:cs="Verdana"/>
          <w:color w:val="000000"/>
          <w:sz w:val="20"/>
          <w:szCs w:val="20"/>
        </w:rPr>
        <w:t xml:space="preserve"> is a human subject who is placed into the bore of the MRI scanner for research purposes. </w:t>
      </w:r>
    </w:p>
    <w:p w:rsidR="00831828" w:rsidRDefault="00831828" w:rsidP="00831828">
      <w:pPr>
        <w:autoSpaceDE w:val="0"/>
        <w:autoSpaceDN w:val="0"/>
        <w:adjustRightInd w:val="0"/>
        <w:spacing w:after="0" w:line="240" w:lineRule="auto"/>
        <w:ind w:firstLine="720"/>
        <w:jc w:val="both"/>
        <w:rPr>
          <w:rFonts w:ascii="Verdana" w:hAnsi="Verdana" w:cs="Verdana"/>
          <w:color w:val="000000"/>
          <w:sz w:val="20"/>
          <w:szCs w:val="20"/>
        </w:rPr>
      </w:pPr>
    </w:p>
    <w:p w:rsidR="00FE00D0" w:rsidRPr="00FE00D0" w:rsidRDefault="00FE00D0" w:rsidP="003A2285">
      <w:pPr>
        <w:pStyle w:val="Heading3"/>
      </w:pPr>
      <w:bookmarkStart w:id="22" w:name="_Toc290540611"/>
      <w:bookmarkStart w:id="23" w:name="_Toc290553271"/>
      <w:bookmarkStart w:id="24" w:name="_Toc291085812"/>
      <w:bookmarkStart w:id="25" w:name="_Toc304892408"/>
      <w:r w:rsidRPr="00FE00D0">
        <w:t>MRI Scanner Operator</w:t>
      </w:r>
      <w:bookmarkEnd w:id="22"/>
      <w:bookmarkEnd w:id="23"/>
      <w:bookmarkEnd w:id="24"/>
      <w:bookmarkEnd w:id="25"/>
      <w:r w:rsidR="007B6B7E">
        <w:t xml:space="preserve"> </w:t>
      </w:r>
      <w:r w:rsidR="007B6B7E" w:rsidRPr="00FE00D0">
        <w:t xml:space="preserve"> </w:t>
      </w:r>
    </w:p>
    <w:p w:rsidR="00FE00D0" w:rsidRDefault="00FE00D0" w:rsidP="00831828">
      <w:pPr>
        <w:autoSpaceDE w:val="0"/>
        <w:autoSpaceDN w:val="0"/>
        <w:adjustRightInd w:val="0"/>
        <w:spacing w:after="0" w:line="240" w:lineRule="auto"/>
        <w:ind w:firstLine="720"/>
        <w:jc w:val="both"/>
        <w:rPr>
          <w:rFonts w:ascii="Verdana" w:hAnsi="Verdana" w:cs="Verdana"/>
          <w:color w:val="000000"/>
          <w:sz w:val="20"/>
          <w:szCs w:val="20"/>
        </w:rPr>
      </w:pPr>
      <w:r w:rsidRPr="00FE00D0">
        <w:rPr>
          <w:rFonts w:ascii="Verdana" w:hAnsi="Verdana" w:cs="Verdana"/>
          <w:color w:val="000000"/>
          <w:sz w:val="20"/>
          <w:szCs w:val="20"/>
        </w:rPr>
        <w:t xml:space="preserve">The MRI scanner operator </w:t>
      </w:r>
      <w:r w:rsidR="00831828">
        <w:rPr>
          <w:rFonts w:ascii="Verdana" w:hAnsi="Verdana" w:cs="Verdana"/>
          <w:color w:val="000000"/>
          <w:sz w:val="20"/>
          <w:szCs w:val="20"/>
        </w:rPr>
        <w:t>(“</w:t>
      </w:r>
      <w:r w:rsidR="00E3119F">
        <w:rPr>
          <w:rFonts w:ascii="Verdana" w:hAnsi="Verdana" w:cs="Verdana"/>
          <w:color w:val="000000"/>
          <w:sz w:val="20"/>
          <w:szCs w:val="20"/>
        </w:rPr>
        <w:t>O</w:t>
      </w:r>
      <w:r w:rsidR="00831828">
        <w:rPr>
          <w:rFonts w:ascii="Verdana" w:hAnsi="Verdana" w:cs="Verdana"/>
          <w:color w:val="000000"/>
          <w:sz w:val="20"/>
          <w:szCs w:val="20"/>
        </w:rPr>
        <w:t xml:space="preserve">perator”) </w:t>
      </w:r>
      <w:r w:rsidRPr="00FE00D0">
        <w:rPr>
          <w:rFonts w:ascii="Verdana" w:hAnsi="Verdana" w:cs="Verdana"/>
          <w:color w:val="000000"/>
          <w:sz w:val="20"/>
          <w:szCs w:val="20"/>
        </w:rPr>
        <w:t xml:space="preserve">is </w:t>
      </w:r>
      <w:r w:rsidR="00831828">
        <w:rPr>
          <w:rFonts w:ascii="Verdana" w:hAnsi="Verdana" w:cs="Verdana"/>
          <w:color w:val="000000"/>
          <w:sz w:val="20"/>
          <w:szCs w:val="20"/>
        </w:rPr>
        <w:t>a researcher or AMRIC</w:t>
      </w:r>
      <w:r w:rsidRPr="00FE00D0">
        <w:rPr>
          <w:rFonts w:ascii="Verdana" w:hAnsi="Verdana" w:cs="Verdana"/>
          <w:color w:val="000000"/>
          <w:sz w:val="20"/>
          <w:szCs w:val="20"/>
        </w:rPr>
        <w:t xml:space="preserve"> employee, has completed the MRI safety training and is specially trained in the operation of </w:t>
      </w:r>
      <w:r w:rsidR="00831828">
        <w:rPr>
          <w:rFonts w:ascii="Verdana" w:hAnsi="Verdana" w:cs="Verdana"/>
          <w:color w:val="000000"/>
          <w:sz w:val="20"/>
          <w:szCs w:val="20"/>
        </w:rPr>
        <w:t>the AMRIC</w:t>
      </w:r>
      <w:r w:rsidRPr="00FE00D0">
        <w:rPr>
          <w:rFonts w:ascii="Verdana" w:hAnsi="Verdana" w:cs="Verdana"/>
          <w:color w:val="000000"/>
          <w:sz w:val="20"/>
          <w:szCs w:val="20"/>
        </w:rPr>
        <w:t xml:space="preserve"> scanner. There are two levels of scanner operators: </w:t>
      </w:r>
    </w:p>
    <w:p w:rsidR="00831828" w:rsidRPr="00FE00D0" w:rsidRDefault="00831828" w:rsidP="00831828">
      <w:pPr>
        <w:autoSpaceDE w:val="0"/>
        <w:autoSpaceDN w:val="0"/>
        <w:adjustRightInd w:val="0"/>
        <w:spacing w:after="0" w:line="240" w:lineRule="auto"/>
        <w:ind w:firstLine="720"/>
        <w:jc w:val="both"/>
        <w:rPr>
          <w:rFonts w:ascii="Verdana" w:hAnsi="Verdana" w:cs="Verdana"/>
          <w:color w:val="000000"/>
          <w:sz w:val="20"/>
          <w:szCs w:val="20"/>
        </w:rPr>
      </w:pPr>
    </w:p>
    <w:p w:rsidR="00FE00D0" w:rsidRPr="00FE00D0" w:rsidRDefault="00831828" w:rsidP="00375BEB">
      <w:pPr>
        <w:numPr>
          <w:ilvl w:val="0"/>
          <w:numId w:val="4"/>
        </w:numPr>
        <w:autoSpaceDE w:val="0"/>
        <w:autoSpaceDN w:val="0"/>
        <w:adjustRightInd w:val="0"/>
        <w:spacing w:after="0" w:line="240" w:lineRule="auto"/>
        <w:ind w:left="450"/>
        <w:rPr>
          <w:rFonts w:ascii="Verdana" w:hAnsi="Verdana" w:cs="Verdana"/>
          <w:color w:val="000000"/>
          <w:sz w:val="20"/>
          <w:szCs w:val="20"/>
        </w:rPr>
      </w:pPr>
      <w:r>
        <w:rPr>
          <w:rFonts w:ascii="Verdana" w:hAnsi="Verdana" w:cs="Verdana"/>
          <w:color w:val="000000"/>
          <w:sz w:val="20"/>
          <w:szCs w:val="20"/>
        </w:rPr>
        <w:t>Operators</w:t>
      </w:r>
      <w:r w:rsidR="00FE00D0" w:rsidRPr="00FE00D0">
        <w:rPr>
          <w:rFonts w:ascii="Verdana" w:hAnsi="Verdana" w:cs="Verdana"/>
          <w:color w:val="000000"/>
          <w:sz w:val="20"/>
          <w:szCs w:val="20"/>
        </w:rPr>
        <w:t xml:space="preserve"> who are allowed to operate the scanner for phantom and / or animal studies </w:t>
      </w:r>
    </w:p>
    <w:p w:rsidR="00FE00D0" w:rsidRPr="00FE00D0" w:rsidRDefault="00831828" w:rsidP="00375BEB">
      <w:pPr>
        <w:numPr>
          <w:ilvl w:val="0"/>
          <w:numId w:val="4"/>
        </w:numPr>
        <w:autoSpaceDE w:val="0"/>
        <w:autoSpaceDN w:val="0"/>
        <w:adjustRightInd w:val="0"/>
        <w:spacing w:after="0" w:line="240" w:lineRule="auto"/>
        <w:ind w:left="450"/>
        <w:rPr>
          <w:rFonts w:ascii="Verdana" w:hAnsi="Verdana" w:cs="Verdana"/>
          <w:color w:val="000000"/>
          <w:sz w:val="20"/>
          <w:szCs w:val="20"/>
        </w:rPr>
      </w:pPr>
      <w:r>
        <w:rPr>
          <w:rFonts w:ascii="Verdana" w:hAnsi="Verdana" w:cs="Verdana"/>
          <w:color w:val="000000"/>
          <w:sz w:val="20"/>
          <w:szCs w:val="20"/>
        </w:rPr>
        <w:t>Operators</w:t>
      </w:r>
      <w:r w:rsidR="00FE00D0" w:rsidRPr="00FE00D0">
        <w:rPr>
          <w:rFonts w:ascii="Verdana" w:hAnsi="Verdana" w:cs="Verdana"/>
          <w:color w:val="000000"/>
          <w:sz w:val="20"/>
          <w:szCs w:val="20"/>
        </w:rPr>
        <w:t xml:space="preserve"> who are allowed to operate the scanner for human research participant studies </w:t>
      </w:r>
    </w:p>
    <w:p w:rsidR="00FE00D0" w:rsidRPr="00FE00D0" w:rsidRDefault="00FE00D0" w:rsidP="00FE00D0">
      <w:pPr>
        <w:autoSpaceDE w:val="0"/>
        <w:autoSpaceDN w:val="0"/>
        <w:adjustRightInd w:val="0"/>
        <w:spacing w:after="0" w:line="240" w:lineRule="auto"/>
        <w:rPr>
          <w:rFonts w:ascii="Verdana" w:hAnsi="Verdana" w:cs="Verdana"/>
          <w:color w:val="000000"/>
          <w:sz w:val="20"/>
          <w:szCs w:val="20"/>
        </w:rPr>
      </w:pPr>
    </w:p>
    <w:p w:rsidR="00FE00D0" w:rsidRDefault="00FE00D0" w:rsidP="00831828">
      <w:pPr>
        <w:spacing w:after="0"/>
        <w:jc w:val="both"/>
        <w:rPr>
          <w:rFonts w:ascii="Cambria" w:hAnsi="Cambria"/>
          <w:b/>
          <w:sz w:val="24"/>
          <w:szCs w:val="24"/>
        </w:rPr>
      </w:pPr>
      <w:r w:rsidRPr="00FE00D0">
        <w:rPr>
          <w:rFonts w:ascii="Verdana" w:hAnsi="Verdana" w:cs="Verdana"/>
          <w:color w:val="000000"/>
          <w:sz w:val="20"/>
          <w:szCs w:val="20"/>
        </w:rPr>
        <w:t xml:space="preserve">It should be noted that the trained </w:t>
      </w:r>
      <w:r w:rsidR="00831828">
        <w:rPr>
          <w:rFonts w:ascii="Verdana" w:hAnsi="Verdana" w:cs="Verdana"/>
          <w:color w:val="000000"/>
          <w:sz w:val="20"/>
          <w:szCs w:val="20"/>
        </w:rPr>
        <w:t xml:space="preserve">AMRIC </w:t>
      </w:r>
      <w:r w:rsidRPr="00FE00D0">
        <w:rPr>
          <w:rFonts w:ascii="Verdana" w:hAnsi="Verdana" w:cs="Verdana"/>
          <w:color w:val="000000"/>
          <w:sz w:val="20"/>
          <w:szCs w:val="20"/>
        </w:rPr>
        <w:t xml:space="preserve">MRI scanner operators have authority by the </w:t>
      </w:r>
      <w:r w:rsidR="007B6B7E" w:rsidRPr="00CB53DA">
        <w:rPr>
          <w:rFonts w:ascii="Cambria" w:hAnsi="Cambria"/>
          <w:sz w:val="24"/>
          <w:szCs w:val="24"/>
        </w:rPr>
        <w:t xml:space="preserve">AMRIC </w:t>
      </w:r>
      <w:r w:rsidR="00BE776F">
        <w:rPr>
          <w:rFonts w:ascii="Cambria" w:hAnsi="Cambria"/>
          <w:sz w:val="24"/>
          <w:szCs w:val="24"/>
        </w:rPr>
        <w:t>Oversight</w:t>
      </w:r>
      <w:r w:rsidR="007B6B7E" w:rsidRPr="00CB53DA">
        <w:rPr>
          <w:rFonts w:ascii="Cambria" w:hAnsi="Cambria"/>
          <w:sz w:val="24"/>
          <w:szCs w:val="24"/>
        </w:rPr>
        <w:t xml:space="preserve"> Committee</w:t>
      </w:r>
      <w:r w:rsidR="007B6B7E">
        <w:rPr>
          <w:rFonts w:ascii="Verdana" w:hAnsi="Verdana" w:cs="Verdana"/>
          <w:color w:val="000000"/>
          <w:sz w:val="20"/>
          <w:szCs w:val="20"/>
        </w:rPr>
        <w:t xml:space="preserve"> </w:t>
      </w:r>
      <w:r w:rsidRPr="00FE00D0">
        <w:rPr>
          <w:rFonts w:ascii="Verdana" w:hAnsi="Verdana" w:cs="Verdana"/>
          <w:color w:val="000000"/>
          <w:sz w:val="20"/>
          <w:szCs w:val="20"/>
        </w:rPr>
        <w:t>to stop any procedure that they deem exceeds safe practices.</w:t>
      </w:r>
    </w:p>
    <w:p w:rsidR="00831828" w:rsidRDefault="00831828" w:rsidP="00831828">
      <w:pPr>
        <w:spacing w:after="0"/>
        <w:jc w:val="both"/>
        <w:rPr>
          <w:rFonts w:ascii="Cambria" w:hAnsi="Cambria"/>
          <w:b/>
          <w:sz w:val="24"/>
          <w:szCs w:val="24"/>
        </w:rPr>
      </w:pPr>
    </w:p>
    <w:p w:rsidR="00831828" w:rsidRPr="00FE00D0" w:rsidRDefault="00831828" w:rsidP="003A2285">
      <w:pPr>
        <w:pStyle w:val="Heading3"/>
      </w:pPr>
      <w:bookmarkStart w:id="26" w:name="_Toc290540612"/>
      <w:bookmarkStart w:id="27" w:name="_Toc290553272"/>
      <w:bookmarkStart w:id="28" w:name="_Toc291085813"/>
      <w:bookmarkStart w:id="29" w:name="_Toc304892409"/>
      <w:r>
        <w:t>Individual</w:t>
      </w:r>
      <w:bookmarkEnd w:id="26"/>
      <w:bookmarkEnd w:id="27"/>
      <w:bookmarkEnd w:id="28"/>
      <w:bookmarkEnd w:id="29"/>
      <w:r w:rsidRPr="00FE00D0">
        <w:t xml:space="preserve"> </w:t>
      </w:r>
    </w:p>
    <w:p w:rsidR="00831828" w:rsidRPr="00FE00D0" w:rsidRDefault="00831828" w:rsidP="00831828">
      <w:pPr>
        <w:autoSpaceDE w:val="0"/>
        <w:autoSpaceDN w:val="0"/>
        <w:adjustRightInd w:val="0"/>
        <w:spacing w:after="0" w:line="240" w:lineRule="auto"/>
        <w:ind w:firstLine="720"/>
        <w:jc w:val="both"/>
        <w:rPr>
          <w:rFonts w:ascii="Verdana" w:hAnsi="Verdana" w:cs="Verdana"/>
          <w:color w:val="000000"/>
          <w:sz w:val="20"/>
          <w:szCs w:val="20"/>
        </w:rPr>
      </w:pPr>
      <w:r>
        <w:rPr>
          <w:rFonts w:ascii="Verdana" w:hAnsi="Verdana" w:cs="Verdana"/>
          <w:color w:val="000000"/>
          <w:sz w:val="20"/>
          <w:szCs w:val="20"/>
        </w:rPr>
        <w:t>For the purposes of this document, “</w:t>
      </w:r>
      <w:r w:rsidR="00E3119F">
        <w:rPr>
          <w:rFonts w:ascii="Verdana" w:hAnsi="Verdana" w:cs="Verdana"/>
          <w:color w:val="000000"/>
          <w:sz w:val="20"/>
          <w:szCs w:val="20"/>
        </w:rPr>
        <w:t>I</w:t>
      </w:r>
      <w:r>
        <w:rPr>
          <w:rFonts w:ascii="Verdana" w:hAnsi="Verdana" w:cs="Verdana"/>
          <w:color w:val="000000"/>
          <w:sz w:val="20"/>
          <w:szCs w:val="20"/>
        </w:rPr>
        <w:t xml:space="preserve">ndividual” is a </w:t>
      </w:r>
      <w:r w:rsidR="00E3119F">
        <w:rPr>
          <w:rFonts w:ascii="Verdana" w:hAnsi="Verdana" w:cs="Verdana"/>
          <w:color w:val="000000"/>
          <w:sz w:val="20"/>
          <w:szCs w:val="20"/>
        </w:rPr>
        <w:t>R</w:t>
      </w:r>
      <w:r>
        <w:rPr>
          <w:rFonts w:ascii="Verdana" w:hAnsi="Verdana" w:cs="Verdana"/>
          <w:color w:val="000000"/>
          <w:sz w:val="20"/>
          <w:szCs w:val="20"/>
        </w:rPr>
        <w:t>esearcher</w:t>
      </w:r>
      <w:r w:rsidR="00E3119F">
        <w:rPr>
          <w:rFonts w:ascii="Verdana" w:hAnsi="Verdana" w:cs="Verdana"/>
          <w:color w:val="000000"/>
          <w:sz w:val="20"/>
          <w:szCs w:val="20"/>
        </w:rPr>
        <w:t>,</w:t>
      </w:r>
      <w:r>
        <w:rPr>
          <w:rFonts w:ascii="Verdana" w:hAnsi="Verdana" w:cs="Verdana"/>
          <w:color w:val="000000"/>
          <w:sz w:val="20"/>
          <w:szCs w:val="20"/>
        </w:rPr>
        <w:t xml:space="preserve"> </w:t>
      </w:r>
      <w:r w:rsidR="00E3119F">
        <w:rPr>
          <w:rFonts w:ascii="Verdana" w:hAnsi="Verdana" w:cs="Verdana"/>
          <w:color w:val="000000"/>
          <w:sz w:val="20"/>
          <w:szCs w:val="20"/>
        </w:rPr>
        <w:t>O</w:t>
      </w:r>
      <w:r>
        <w:rPr>
          <w:rFonts w:ascii="Verdana" w:hAnsi="Verdana" w:cs="Verdana"/>
          <w:color w:val="000000"/>
          <w:sz w:val="20"/>
          <w:szCs w:val="20"/>
        </w:rPr>
        <w:t xml:space="preserve">perator or any personnel </w:t>
      </w:r>
      <w:r w:rsidR="00E3119F">
        <w:rPr>
          <w:rFonts w:ascii="Verdana" w:hAnsi="Verdana" w:cs="Verdana"/>
          <w:color w:val="000000"/>
          <w:sz w:val="20"/>
          <w:szCs w:val="20"/>
        </w:rPr>
        <w:t>from AMRIC or a PI’s lab that will assist with studies at AMRIC.</w:t>
      </w:r>
    </w:p>
    <w:p w:rsidR="00831828" w:rsidRPr="00053872" w:rsidRDefault="00831828" w:rsidP="00053872">
      <w:pPr>
        <w:pStyle w:val="Heading2"/>
      </w:pPr>
      <w:r>
        <w:rPr>
          <w:sz w:val="24"/>
        </w:rPr>
        <w:br w:type="page"/>
      </w:r>
      <w:bookmarkStart w:id="30" w:name="_Toc290540613"/>
      <w:bookmarkStart w:id="31" w:name="_Toc290553273"/>
      <w:bookmarkStart w:id="32" w:name="_Toc291085814"/>
      <w:bookmarkStart w:id="33" w:name="_Toc304892410"/>
      <w:r w:rsidRPr="00053872">
        <w:t>Policies</w:t>
      </w:r>
      <w:bookmarkEnd w:id="30"/>
      <w:bookmarkEnd w:id="31"/>
      <w:bookmarkEnd w:id="32"/>
      <w:bookmarkEnd w:id="33"/>
    </w:p>
    <w:p w:rsidR="00FE00D0" w:rsidRDefault="00FE00D0" w:rsidP="00FE00D0">
      <w:pPr>
        <w:spacing w:after="0"/>
        <w:rPr>
          <w:rFonts w:ascii="Cambria" w:hAnsi="Cambria"/>
          <w:b/>
          <w:sz w:val="24"/>
          <w:szCs w:val="24"/>
        </w:rPr>
      </w:pPr>
    </w:p>
    <w:p w:rsidR="00831828" w:rsidRPr="00FE00D0" w:rsidRDefault="00831828" w:rsidP="003A2285">
      <w:pPr>
        <w:pStyle w:val="Heading3"/>
      </w:pPr>
      <w:bookmarkStart w:id="34" w:name="_Toc290540614"/>
      <w:bookmarkStart w:id="35" w:name="_Toc290553274"/>
      <w:bookmarkStart w:id="36" w:name="_Toc291085815"/>
      <w:bookmarkStart w:id="37" w:name="_Toc304892411"/>
      <w:r>
        <w:t>Safety Training</w:t>
      </w:r>
      <w:bookmarkEnd w:id="34"/>
      <w:bookmarkEnd w:id="35"/>
      <w:bookmarkEnd w:id="36"/>
      <w:bookmarkEnd w:id="37"/>
    </w:p>
    <w:p w:rsidR="00831828" w:rsidRDefault="00831828" w:rsidP="00831828">
      <w:pPr>
        <w:autoSpaceDE w:val="0"/>
        <w:autoSpaceDN w:val="0"/>
        <w:adjustRightInd w:val="0"/>
        <w:spacing w:after="0" w:line="240" w:lineRule="auto"/>
        <w:ind w:firstLine="720"/>
        <w:rPr>
          <w:rFonts w:ascii="Verdana" w:hAnsi="Verdana" w:cs="Verdana"/>
          <w:color w:val="000000"/>
          <w:sz w:val="20"/>
          <w:szCs w:val="20"/>
        </w:rPr>
      </w:pPr>
    </w:p>
    <w:p w:rsidR="00E3119F" w:rsidRDefault="00E3119F" w:rsidP="00375BEB">
      <w:pPr>
        <w:pStyle w:val="ListParagraph"/>
        <w:numPr>
          <w:ilvl w:val="0"/>
          <w:numId w:val="2"/>
        </w:numPr>
        <w:spacing w:after="0"/>
        <w:rPr>
          <w:rFonts w:ascii="Cambria" w:hAnsi="Cambria"/>
          <w:sz w:val="24"/>
          <w:szCs w:val="24"/>
        </w:rPr>
      </w:pPr>
      <w:r>
        <w:rPr>
          <w:rFonts w:ascii="Cambria" w:hAnsi="Cambria"/>
          <w:sz w:val="24"/>
          <w:szCs w:val="24"/>
        </w:rPr>
        <w:t>Any Individual working in a magnetic environment must complete the required MRI Safety Training prior to working in AMRIC.</w:t>
      </w:r>
    </w:p>
    <w:p w:rsidR="00E3119F" w:rsidRPr="00E3119F" w:rsidRDefault="00E3119F" w:rsidP="00375BEB">
      <w:pPr>
        <w:pStyle w:val="ListParagraph"/>
        <w:numPr>
          <w:ilvl w:val="0"/>
          <w:numId w:val="2"/>
        </w:numPr>
        <w:spacing w:after="0"/>
        <w:jc w:val="both"/>
        <w:rPr>
          <w:rFonts w:ascii="Cambria" w:hAnsi="Cambria"/>
          <w:sz w:val="24"/>
          <w:szCs w:val="24"/>
        </w:rPr>
      </w:pPr>
      <w:r w:rsidRPr="00434760">
        <w:rPr>
          <w:rFonts w:ascii="Cambria" w:hAnsi="Cambria"/>
          <w:sz w:val="24"/>
          <w:szCs w:val="24"/>
        </w:rPr>
        <w:t xml:space="preserve">It is each PI's responsibility to arrange for personnel to be trained for MRI safety, to make sure that the PI’s study and all of the PI’s personnel follow all the policies at UMMS, and to make sure that the PI and the PI’s personnel receive annual health clearance. </w:t>
      </w:r>
      <w:r w:rsidRPr="00434760">
        <w:rPr>
          <w:rFonts w:ascii="Cambria" w:hAnsi="Cambria"/>
          <w:b/>
          <w:sz w:val="24"/>
          <w:szCs w:val="24"/>
        </w:rPr>
        <w:t>The PI and his or her group members who wish to enter the scanner room or console area must finish safety training before conducting any scans</w:t>
      </w:r>
      <w:r>
        <w:rPr>
          <w:rFonts w:ascii="Cambria" w:hAnsi="Cambria"/>
          <w:b/>
          <w:sz w:val="24"/>
          <w:szCs w:val="24"/>
        </w:rPr>
        <w:t>.</w:t>
      </w:r>
    </w:p>
    <w:p w:rsidR="00E3119F" w:rsidRPr="00434760" w:rsidRDefault="00E3119F" w:rsidP="00375BEB">
      <w:pPr>
        <w:pStyle w:val="ListParagraph"/>
        <w:numPr>
          <w:ilvl w:val="0"/>
          <w:numId w:val="2"/>
        </w:numPr>
        <w:spacing w:after="0"/>
        <w:jc w:val="both"/>
        <w:rPr>
          <w:rFonts w:ascii="Cambria" w:hAnsi="Cambria"/>
          <w:sz w:val="24"/>
          <w:szCs w:val="24"/>
        </w:rPr>
      </w:pPr>
      <w:r>
        <w:rPr>
          <w:rFonts w:ascii="Cambria" w:hAnsi="Cambria"/>
          <w:b/>
          <w:sz w:val="24"/>
          <w:szCs w:val="24"/>
        </w:rPr>
        <w:t>MRI S</w:t>
      </w:r>
      <w:r w:rsidRPr="00434760">
        <w:rPr>
          <w:rFonts w:ascii="Cambria" w:hAnsi="Cambria"/>
          <w:b/>
          <w:sz w:val="24"/>
          <w:szCs w:val="24"/>
        </w:rPr>
        <w:t xml:space="preserve">afety </w:t>
      </w:r>
      <w:r>
        <w:rPr>
          <w:rFonts w:ascii="Cambria" w:hAnsi="Cambria"/>
          <w:b/>
          <w:sz w:val="24"/>
          <w:szCs w:val="24"/>
        </w:rPr>
        <w:t>T</w:t>
      </w:r>
      <w:r w:rsidRPr="00434760">
        <w:rPr>
          <w:rFonts w:ascii="Cambria" w:hAnsi="Cambria"/>
          <w:b/>
          <w:sz w:val="24"/>
          <w:szCs w:val="24"/>
        </w:rPr>
        <w:t xml:space="preserve">raining </w:t>
      </w:r>
      <w:r>
        <w:rPr>
          <w:rFonts w:ascii="Cambria" w:hAnsi="Cambria"/>
          <w:b/>
          <w:sz w:val="24"/>
          <w:szCs w:val="24"/>
        </w:rPr>
        <w:t xml:space="preserve">must be renewed annually, </w:t>
      </w:r>
      <w:r w:rsidRPr="00434760">
        <w:rPr>
          <w:rFonts w:ascii="Cambria" w:hAnsi="Cambria"/>
          <w:b/>
          <w:sz w:val="24"/>
          <w:szCs w:val="24"/>
        </w:rPr>
        <w:t xml:space="preserve">each </w:t>
      </w:r>
      <w:r w:rsidR="00505479">
        <w:rPr>
          <w:rFonts w:ascii="Cambria" w:hAnsi="Cambria"/>
          <w:b/>
          <w:sz w:val="24"/>
          <w:szCs w:val="24"/>
        </w:rPr>
        <w:t>February</w:t>
      </w:r>
      <w:r w:rsidRPr="00434760">
        <w:rPr>
          <w:rFonts w:ascii="Cambria" w:hAnsi="Cambria"/>
          <w:sz w:val="24"/>
          <w:szCs w:val="24"/>
        </w:rPr>
        <w:t>.</w:t>
      </w:r>
    </w:p>
    <w:p w:rsidR="00831828" w:rsidRDefault="00831828" w:rsidP="00FE00D0">
      <w:pPr>
        <w:spacing w:after="0"/>
        <w:rPr>
          <w:rFonts w:ascii="Cambria" w:hAnsi="Cambria"/>
          <w:b/>
          <w:sz w:val="24"/>
          <w:szCs w:val="24"/>
        </w:rPr>
      </w:pPr>
    </w:p>
    <w:p w:rsidR="00E3119F" w:rsidRDefault="00E3119F" w:rsidP="003A2285">
      <w:pPr>
        <w:pStyle w:val="Heading3"/>
      </w:pPr>
      <w:bookmarkStart w:id="38" w:name="_Toc290540615"/>
      <w:bookmarkStart w:id="39" w:name="_Toc290553275"/>
      <w:bookmarkStart w:id="40" w:name="_Toc291085816"/>
      <w:bookmarkStart w:id="41" w:name="_Toc304892412"/>
      <w:r>
        <w:t>Standard of Practice at AMRIC</w:t>
      </w:r>
      <w:bookmarkEnd w:id="38"/>
      <w:bookmarkEnd w:id="39"/>
      <w:bookmarkEnd w:id="40"/>
      <w:bookmarkEnd w:id="41"/>
    </w:p>
    <w:p w:rsidR="00E3119F" w:rsidRDefault="00E3119F" w:rsidP="00E3119F">
      <w:pPr>
        <w:spacing w:after="0"/>
        <w:jc w:val="both"/>
        <w:rPr>
          <w:rFonts w:ascii="Cambria" w:hAnsi="Cambria"/>
          <w:sz w:val="24"/>
          <w:u w:val="single"/>
        </w:rPr>
      </w:pPr>
    </w:p>
    <w:p w:rsidR="00E3119F" w:rsidRDefault="003C09D2" w:rsidP="003A2285">
      <w:pPr>
        <w:pStyle w:val="Heading4"/>
      </w:pPr>
      <w:bookmarkStart w:id="42" w:name="_Toc290553276"/>
      <w:bookmarkStart w:id="43" w:name="_Toc291085817"/>
      <w:bookmarkStart w:id="44" w:name="_Toc304892413"/>
      <w:r>
        <w:t>IRB/IACUC Protocols</w:t>
      </w:r>
      <w:r w:rsidR="009E16B3" w:rsidRPr="009E16B3">
        <w:t xml:space="preserve"> </w:t>
      </w:r>
      <w:r w:rsidR="009E16B3">
        <w:t>and AMRIC Approval</w:t>
      </w:r>
      <w:bookmarkEnd w:id="42"/>
      <w:bookmarkEnd w:id="43"/>
      <w:bookmarkEnd w:id="44"/>
      <w:r w:rsidR="009E16B3">
        <w:t xml:space="preserve"> </w:t>
      </w:r>
    </w:p>
    <w:p w:rsidR="00BE776F" w:rsidRPr="00434760" w:rsidRDefault="00BE776F" w:rsidP="00BE776F">
      <w:pPr>
        <w:pStyle w:val="ListParagraph"/>
        <w:numPr>
          <w:ilvl w:val="0"/>
          <w:numId w:val="5"/>
        </w:numPr>
        <w:spacing w:after="0"/>
        <w:jc w:val="both"/>
        <w:rPr>
          <w:rFonts w:ascii="Cambria" w:hAnsi="Cambria"/>
          <w:sz w:val="24"/>
          <w:szCs w:val="24"/>
        </w:rPr>
      </w:pPr>
      <w:r w:rsidRPr="00434760">
        <w:rPr>
          <w:rFonts w:ascii="Cambria" w:hAnsi="Cambria"/>
          <w:sz w:val="24"/>
          <w:szCs w:val="24"/>
        </w:rPr>
        <w:t xml:space="preserve">Before conducting any scans, the PI must have an approved IRB protocol for human studies, or an approved IACUC protocol for animal studies, on file with the </w:t>
      </w:r>
      <w:r>
        <w:rPr>
          <w:rFonts w:ascii="Cambria" w:hAnsi="Cambria"/>
          <w:sz w:val="24"/>
          <w:szCs w:val="24"/>
        </w:rPr>
        <w:t>AMRIC</w:t>
      </w:r>
      <w:r w:rsidRPr="00434760">
        <w:rPr>
          <w:rFonts w:ascii="Cambria" w:hAnsi="Cambria"/>
          <w:sz w:val="24"/>
          <w:szCs w:val="24"/>
        </w:rPr>
        <w:t xml:space="preserve"> </w:t>
      </w:r>
      <w:r>
        <w:rPr>
          <w:rFonts w:ascii="Cambria" w:hAnsi="Cambria"/>
          <w:sz w:val="24"/>
          <w:szCs w:val="24"/>
        </w:rPr>
        <w:t>prior to scheduling scanner time</w:t>
      </w:r>
      <w:r w:rsidRPr="00434760">
        <w:rPr>
          <w:rFonts w:ascii="Cambria" w:hAnsi="Cambria"/>
          <w:sz w:val="24"/>
          <w:szCs w:val="24"/>
        </w:rPr>
        <w:t>.</w:t>
      </w:r>
    </w:p>
    <w:p w:rsidR="00E3119F" w:rsidRDefault="00D47EF5" w:rsidP="00375BEB">
      <w:pPr>
        <w:numPr>
          <w:ilvl w:val="0"/>
          <w:numId w:val="5"/>
        </w:numPr>
        <w:spacing w:after="0"/>
        <w:jc w:val="both"/>
        <w:rPr>
          <w:rFonts w:ascii="Cambria" w:hAnsi="Cambria"/>
          <w:sz w:val="24"/>
        </w:rPr>
      </w:pPr>
      <w:r>
        <w:rPr>
          <w:rFonts w:ascii="Cambria" w:hAnsi="Cambria"/>
          <w:sz w:val="24"/>
        </w:rPr>
        <w:t>Researchers must receive approval via the electronic “</w:t>
      </w:r>
      <w:r w:rsidR="00BE776F">
        <w:rPr>
          <w:rFonts w:ascii="Cambria" w:hAnsi="Cambria"/>
          <w:sz w:val="24"/>
        </w:rPr>
        <w:t>AMRIC</w:t>
      </w:r>
      <w:r>
        <w:rPr>
          <w:rFonts w:ascii="Cambria" w:hAnsi="Cambria"/>
          <w:sz w:val="24"/>
        </w:rPr>
        <w:t xml:space="preserve"> </w:t>
      </w:r>
      <w:r w:rsidR="00BE776F">
        <w:rPr>
          <w:rFonts w:ascii="Cambria" w:hAnsi="Cambria"/>
          <w:sz w:val="24"/>
        </w:rPr>
        <w:t>Application</w:t>
      </w:r>
      <w:r>
        <w:rPr>
          <w:rFonts w:ascii="Cambria" w:hAnsi="Cambria"/>
          <w:sz w:val="24"/>
        </w:rPr>
        <w:t xml:space="preserve"> Form” (</w:t>
      </w:r>
      <w:r w:rsidRPr="00010042">
        <w:rPr>
          <w:rFonts w:ascii="Cambria" w:hAnsi="Cambria"/>
          <w:b/>
          <w:sz w:val="24"/>
        </w:rPr>
        <w:t>Appendix A</w:t>
      </w:r>
      <w:r>
        <w:rPr>
          <w:rFonts w:ascii="Cambria" w:hAnsi="Cambria"/>
          <w:sz w:val="24"/>
        </w:rPr>
        <w:t>) from the AMRIC.</w:t>
      </w:r>
    </w:p>
    <w:p w:rsidR="00D47EF5" w:rsidRDefault="00D47EF5" w:rsidP="00375BEB">
      <w:pPr>
        <w:numPr>
          <w:ilvl w:val="0"/>
          <w:numId w:val="5"/>
        </w:numPr>
        <w:spacing w:after="0"/>
        <w:jc w:val="both"/>
        <w:rPr>
          <w:rFonts w:ascii="Cambria" w:hAnsi="Cambria"/>
          <w:sz w:val="24"/>
        </w:rPr>
      </w:pPr>
      <w:r>
        <w:rPr>
          <w:rFonts w:ascii="Cambria" w:hAnsi="Cambria"/>
          <w:sz w:val="24"/>
        </w:rPr>
        <w:t xml:space="preserve">Only Researchers with approved </w:t>
      </w:r>
      <w:r w:rsidR="00BE776F">
        <w:rPr>
          <w:rFonts w:ascii="Cambria" w:hAnsi="Cambria"/>
          <w:sz w:val="24"/>
        </w:rPr>
        <w:t xml:space="preserve">AMRIC </w:t>
      </w:r>
      <w:r w:rsidR="009E16B3">
        <w:rPr>
          <w:rFonts w:ascii="Cambria" w:hAnsi="Cambria"/>
          <w:sz w:val="24"/>
        </w:rPr>
        <w:t xml:space="preserve">Application form </w:t>
      </w:r>
      <w:r>
        <w:rPr>
          <w:rFonts w:ascii="Cambria" w:hAnsi="Cambria"/>
          <w:sz w:val="24"/>
        </w:rPr>
        <w:t>will be allowed to schedule scanner time at AMRIC.</w:t>
      </w:r>
    </w:p>
    <w:p w:rsidR="00D47EF5" w:rsidRPr="00D47EF5" w:rsidRDefault="00D47EF5" w:rsidP="00D47EF5">
      <w:pPr>
        <w:spacing w:after="0"/>
        <w:ind w:firstLine="360"/>
        <w:jc w:val="both"/>
        <w:rPr>
          <w:rFonts w:ascii="Cambria" w:hAnsi="Cambria"/>
          <w:i/>
          <w:sz w:val="24"/>
        </w:rPr>
      </w:pPr>
    </w:p>
    <w:p w:rsidR="00D47EF5" w:rsidRPr="00D47EF5" w:rsidRDefault="00D47EF5" w:rsidP="003A2285">
      <w:pPr>
        <w:pStyle w:val="Heading4"/>
      </w:pPr>
      <w:bookmarkStart w:id="45" w:name="_Toc290553277"/>
      <w:bookmarkStart w:id="46" w:name="_Toc291085818"/>
      <w:bookmarkStart w:id="47" w:name="_Toc304892414"/>
      <w:r w:rsidRPr="00D47EF5">
        <w:t>Individuals</w:t>
      </w:r>
      <w:bookmarkEnd w:id="45"/>
      <w:bookmarkEnd w:id="46"/>
      <w:bookmarkEnd w:id="47"/>
      <w:r w:rsidRPr="00D47EF5">
        <w:t xml:space="preserve"> </w:t>
      </w:r>
    </w:p>
    <w:p w:rsidR="008957CE" w:rsidRPr="00434760" w:rsidRDefault="008957CE" w:rsidP="00375BEB">
      <w:pPr>
        <w:pStyle w:val="ListParagraph"/>
        <w:numPr>
          <w:ilvl w:val="0"/>
          <w:numId w:val="6"/>
        </w:numPr>
        <w:spacing w:after="0"/>
        <w:jc w:val="both"/>
        <w:rPr>
          <w:rFonts w:ascii="Cambria" w:hAnsi="Cambria"/>
          <w:sz w:val="24"/>
          <w:szCs w:val="24"/>
        </w:rPr>
      </w:pPr>
      <w:r w:rsidRPr="00434760">
        <w:rPr>
          <w:rFonts w:ascii="Cambria" w:hAnsi="Cambria"/>
          <w:sz w:val="24"/>
          <w:szCs w:val="24"/>
        </w:rPr>
        <w:t>The PI or her</w:t>
      </w:r>
      <w:r w:rsidR="00B55A98">
        <w:rPr>
          <w:rFonts w:ascii="Cambria" w:hAnsi="Cambria"/>
          <w:sz w:val="24"/>
          <w:szCs w:val="24"/>
        </w:rPr>
        <w:t>/his</w:t>
      </w:r>
      <w:r w:rsidRPr="00434760">
        <w:rPr>
          <w:rFonts w:ascii="Cambria" w:hAnsi="Cambria"/>
          <w:sz w:val="24"/>
          <w:szCs w:val="24"/>
        </w:rPr>
        <w:t xml:space="preserve"> representative must be present for all scans.</w:t>
      </w:r>
    </w:p>
    <w:p w:rsidR="00D47EF5" w:rsidRPr="00D47EF5" w:rsidRDefault="00D47EF5" w:rsidP="00375BEB">
      <w:pPr>
        <w:numPr>
          <w:ilvl w:val="0"/>
          <w:numId w:val="6"/>
        </w:numPr>
        <w:spacing w:after="0"/>
        <w:jc w:val="both"/>
        <w:rPr>
          <w:rFonts w:ascii="Cambria" w:hAnsi="Cambria"/>
          <w:sz w:val="24"/>
        </w:rPr>
      </w:pPr>
      <w:r w:rsidRPr="00D47EF5">
        <w:rPr>
          <w:rFonts w:ascii="Cambria" w:hAnsi="Cambria"/>
          <w:sz w:val="24"/>
        </w:rPr>
        <w:t xml:space="preserve">Individuals working within the magnetic environment must be screened for safety risks prior to entering the magnetic field. This includes </w:t>
      </w:r>
      <w:r>
        <w:rPr>
          <w:rFonts w:ascii="Cambria" w:hAnsi="Cambria"/>
          <w:sz w:val="24"/>
        </w:rPr>
        <w:t>I</w:t>
      </w:r>
      <w:r w:rsidRPr="00D47EF5">
        <w:rPr>
          <w:rFonts w:ascii="Cambria" w:hAnsi="Cambria"/>
          <w:sz w:val="24"/>
        </w:rPr>
        <w:t xml:space="preserve">ndividuals who may be accompanying a </w:t>
      </w:r>
      <w:r>
        <w:rPr>
          <w:rFonts w:ascii="Cambria" w:hAnsi="Cambria"/>
          <w:sz w:val="24"/>
        </w:rPr>
        <w:t>P</w:t>
      </w:r>
      <w:r w:rsidRPr="00D47EF5">
        <w:rPr>
          <w:rFonts w:ascii="Cambria" w:hAnsi="Cambria"/>
          <w:sz w:val="24"/>
        </w:rPr>
        <w:t xml:space="preserve">articipant. THERE ARE NO EXCEPTIONS TO THIS POLICY. </w:t>
      </w:r>
    </w:p>
    <w:p w:rsidR="00D47EF5" w:rsidRPr="00D47EF5" w:rsidRDefault="00D47EF5" w:rsidP="00375BEB">
      <w:pPr>
        <w:numPr>
          <w:ilvl w:val="0"/>
          <w:numId w:val="6"/>
        </w:numPr>
        <w:spacing w:after="0"/>
        <w:jc w:val="both"/>
        <w:rPr>
          <w:rFonts w:ascii="Cambria" w:hAnsi="Cambria"/>
          <w:sz w:val="24"/>
        </w:rPr>
      </w:pPr>
      <w:r w:rsidRPr="00D47EF5">
        <w:rPr>
          <w:rFonts w:ascii="Cambria" w:hAnsi="Cambria"/>
          <w:sz w:val="24"/>
        </w:rPr>
        <w:t xml:space="preserve">Two MRI </w:t>
      </w:r>
      <w:proofErr w:type="gramStart"/>
      <w:r w:rsidRPr="00D47EF5">
        <w:rPr>
          <w:rFonts w:ascii="Cambria" w:hAnsi="Cambria"/>
          <w:sz w:val="24"/>
        </w:rPr>
        <w:t>safety</w:t>
      </w:r>
      <w:proofErr w:type="gramEnd"/>
      <w:r w:rsidRPr="00D47EF5">
        <w:rPr>
          <w:rFonts w:ascii="Cambria" w:hAnsi="Cambria"/>
          <w:sz w:val="24"/>
        </w:rPr>
        <w:t xml:space="preserve"> trained </w:t>
      </w:r>
      <w:r>
        <w:rPr>
          <w:rFonts w:ascii="Cambria" w:hAnsi="Cambria"/>
          <w:sz w:val="24"/>
        </w:rPr>
        <w:t>I</w:t>
      </w:r>
      <w:r w:rsidRPr="00D47EF5">
        <w:rPr>
          <w:rFonts w:ascii="Cambria" w:hAnsi="Cambria"/>
          <w:sz w:val="24"/>
        </w:rPr>
        <w:t xml:space="preserve">ndividuals should be on site when any MRI study is being performed. </w:t>
      </w:r>
    </w:p>
    <w:p w:rsidR="00D47EF5" w:rsidRPr="00D47EF5" w:rsidRDefault="00D47EF5" w:rsidP="00375BEB">
      <w:pPr>
        <w:numPr>
          <w:ilvl w:val="0"/>
          <w:numId w:val="6"/>
        </w:numPr>
        <w:spacing w:after="0"/>
        <w:jc w:val="both"/>
        <w:rPr>
          <w:rFonts w:ascii="Cambria" w:hAnsi="Cambria"/>
          <w:sz w:val="24"/>
        </w:rPr>
      </w:pPr>
      <w:r w:rsidRPr="00D47EF5">
        <w:rPr>
          <w:rFonts w:ascii="Cambria" w:hAnsi="Cambria"/>
          <w:sz w:val="24"/>
        </w:rPr>
        <w:t xml:space="preserve">Two MRI </w:t>
      </w:r>
      <w:proofErr w:type="gramStart"/>
      <w:r w:rsidRPr="00D47EF5">
        <w:rPr>
          <w:rFonts w:ascii="Cambria" w:hAnsi="Cambria"/>
          <w:sz w:val="24"/>
        </w:rPr>
        <w:t>safety</w:t>
      </w:r>
      <w:proofErr w:type="gramEnd"/>
      <w:r w:rsidRPr="00D47EF5">
        <w:rPr>
          <w:rFonts w:ascii="Cambria" w:hAnsi="Cambria"/>
          <w:sz w:val="24"/>
        </w:rPr>
        <w:t xml:space="preserve"> trained </w:t>
      </w:r>
      <w:r>
        <w:rPr>
          <w:rFonts w:ascii="Cambria" w:hAnsi="Cambria"/>
          <w:sz w:val="24"/>
        </w:rPr>
        <w:t>I</w:t>
      </w:r>
      <w:r w:rsidRPr="00D47EF5">
        <w:rPr>
          <w:rFonts w:ascii="Cambria" w:hAnsi="Cambria"/>
          <w:sz w:val="24"/>
        </w:rPr>
        <w:t xml:space="preserve">ndividuals </w:t>
      </w:r>
      <w:r w:rsidRPr="00A8106A">
        <w:rPr>
          <w:rFonts w:ascii="Cambria" w:hAnsi="Cambria"/>
          <w:sz w:val="24"/>
          <w:u w:val="single"/>
        </w:rPr>
        <w:t>must</w:t>
      </w:r>
      <w:r w:rsidRPr="00D47EF5">
        <w:rPr>
          <w:rFonts w:ascii="Cambria" w:hAnsi="Cambria"/>
          <w:sz w:val="24"/>
        </w:rPr>
        <w:t xml:space="preserve"> be on site when a </w:t>
      </w:r>
      <w:r>
        <w:rPr>
          <w:rFonts w:ascii="Cambria" w:hAnsi="Cambria"/>
          <w:sz w:val="24"/>
        </w:rPr>
        <w:t>P</w:t>
      </w:r>
      <w:r w:rsidRPr="00D47EF5">
        <w:rPr>
          <w:rFonts w:ascii="Cambria" w:hAnsi="Cambria"/>
          <w:sz w:val="24"/>
        </w:rPr>
        <w:t xml:space="preserve">articipant is being scanned. NOTE: the </w:t>
      </w:r>
      <w:r>
        <w:rPr>
          <w:rFonts w:ascii="Cambria" w:hAnsi="Cambria"/>
          <w:sz w:val="24"/>
        </w:rPr>
        <w:t>P</w:t>
      </w:r>
      <w:r w:rsidRPr="00D47EF5">
        <w:rPr>
          <w:rFonts w:ascii="Cambria" w:hAnsi="Cambria"/>
          <w:sz w:val="24"/>
        </w:rPr>
        <w:t xml:space="preserve">articipant may not count as one of the MRI safety trained </w:t>
      </w:r>
      <w:r>
        <w:rPr>
          <w:rFonts w:ascii="Cambria" w:hAnsi="Cambria"/>
          <w:sz w:val="24"/>
        </w:rPr>
        <w:t>I</w:t>
      </w:r>
      <w:r w:rsidRPr="00D47EF5">
        <w:rPr>
          <w:rFonts w:ascii="Cambria" w:hAnsi="Cambria"/>
          <w:sz w:val="24"/>
        </w:rPr>
        <w:t xml:space="preserve">ndividuals. </w:t>
      </w:r>
    </w:p>
    <w:p w:rsidR="000E320A" w:rsidRDefault="00D47EF5" w:rsidP="00375BEB">
      <w:pPr>
        <w:numPr>
          <w:ilvl w:val="0"/>
          <w:numId w:val="6"/>
        </w:numPr>
        <w:spacing w:after="0"/>
        <w:jc w:val="both"/>
        <w:rPr>
          <w:rFonts w:ascii="Cambria" w:hAnsi="Cambria"/>
          <w:sz w:val="24"/>
        </w:rPr>
      </w:pPr>
      <w:r>
        <w:rPr>
          <w:rFonts w:ascii="Cambria" w:hAnsi="Cambria"/>
          <w:sz w:val="24"/>
        </w:rPr>
        <w:t xml:space="preserve">When a Participant is being scanned, it is required that an MRI safety trained Individual with current documentation as to valid </w:t>
      </w:r>
      <w:r w:rsidR="000E320A">
        <w:rPr>
          <w:rFonts w:ascii="Cambria" w:hAnsi="Cambria"/>
          <w:sz w:val="24"/>
        </w:rPr>
        <w:t>American Heart Association</w:t>
      </w:r>
      <w:r>
        <w:rPr>
          <w:rFonts w:ascii="Cambria" w:hAnsi="Cambria"/>
          <w:sz w:val="24"/>
        </w:rPr>
        <w:t xml:space="preserve"> or equivalent cardiopulmonary resuscitation (CPR) training is present.</w:t>
      </w:r>
      <w:r w:rsidR="000E320A">
        <w:rPr>
          <w:rFonts w:ascii="Cambria" w:hAnsi="Cambria"/>
          <w:sz w:val="24"/>
        </w:rPr>
        <w:t xml:space="preserve"> To schedule training at UMASS in Basic Life Support, please see schedule at:</w:t>
      </w:r>
    </w:p>
    <w:p w:rsidR="000E320A" w:rsidRDefault="006D6031" w:rsidP="000E320A">
      <w:pPr>
        <w:spacing w:after="0"/>
        <w:ind w:left="1080"/>
        <w:jc w:val="both"/>
        <w:rPr>
          <w:rFonts w:ascii="Cambria" w:hAnsi="Cambria"/>
          <w:sz w:val="24"/>
        </w:rPr>
      </w:pPr>
      <w:hyperlink r:id="rId27" w:history="1">
        <w:r w:rsidR="000E320A" w:rsidRPr="00B678FD">
          <w:rPr>
            <w:rStyle w:val="Hyperlink"/>
            <w:rFonts w:ascii="Cambria" w:hAnsi="Cambria"/>
            <w:sz w:val="24"/>
          </w:rPr>
          <w:t>http://www.umassmed.edu/cme/courses/bls/schedule.aspx?linkidentifier=id&amp;itemid=75490</w:t>
        </w:r>
      </w:hyperlink>
    </w:p>
    <w:p w:rsidR="00816851" w:rsidRPr="00816851" w:rsidRDefault="00816851" w:rsidP="00375BEB">
      <w:pPr>
        <w:numPr>
          <w:ilvl w:val="0"/>
          <w:numId w:val="6"/>
        </w:numPr>
        <w:spacing w:after="0"/>
        <w:jc w:val="both"/>
        <w:rPr>
          <w:rFonts w:ascii="Cambria" w:hAnsi="Cambria"/>
          <w:sz w:val="24"/>
        </w:rPr>
      </w:pPr>
      <w:r>
        <w:rPr>
          <w:rFonts w:ascii="Cambria" w:hAnsi="Cambria"/>
          <w:sz w:val="24"/>
        </w:rPr>
        <w:t>Individuals</w:t>
      </w:r>
      <w:r w:rsidRPr="00816851">
        <w:rPr>
          <w:rFonts w:ascii="Cambria" w:hAnsi="Cambria"/>
          <w:sz w:val="24"/>
        </w:rPr>
        <w:t xml:space="preserve"> using the MRI system for human studies must </w:t>
      </w:r>
      <w:r>
        <w:rPr>
          <w:rFonts w:ascii="Cambria" w:hAnsi="Cambria"/>
          <w:sz w:val="24"/>
        </w:rPr>
        <w:t>be included on an</w:t>
      </w:r>
      <w:r w:rsidRPr="00816851">
        <w:rPr>
          <w:rFonts w:ascii="Cambria" w:hAnsi="Cambria"/>
          <w:sz w:val="24"/>
        </w:rPr>
        <w:t xml:space="preserve"> approved IRB protocol prior to scanning human research participants.</w:t>
      </w:r>
    </w:p>
    <w:p w:rsidR="00816851" w:rsidRPr="00816851" w:rsidRDefault="00816851" w:rsidP="00375BEB">
      <w:pPr>
        <w:numPr>
          <w:ilvl w:val="0"/>
          <w:numId w:val="6"/>
        </w:numPr>
        <w:spacing w:after="0"/>
        <w:jc w:val="both"/>
        <w:rPr>
          <w:rFonts w:ascii="Cambria" w:hAnsi="Cambria"/>
          <w:sz w:val="24"/>
        </w:rPr>
      </w:pPr>
      <w:r>
        <w:rPr>
          <w:rFonts w:ascii="Cambria" w:hAnsi="Cambria"/>
          <w:sz w:val="24"/>
        </w:rPr>
        <w:t>Individuals</w:t>
      </w:r>
      <w:r w:rsidRPr="00816851">
        <w:rPr>
          <w:rFonts w:ascii="Cambria" w:hAnsi="Cambria"/>
          <w:sz w:val="24"/>
        </w:rPr>
        <w:t xml:space="preserve"> using the MRI system for animal studies must </w:t>
      </w:r>
      <w:r>
        <w:rPr>
          <w:rFonts w:ascii="Cambria" w:hAnsi="Cambria"/>
          <w:sz w:val="24"/>
        </w:rPr>
        <w:t>be included on an</w:t>
      </w:r>
      <w:r w:rsidRPr="00816851">
        <w:rPr>
          <w:rFonts w:ascii="Cambria" w:hAnsi="Cambria"/>
          <w:sz w:val="24"/>
        </w:rPr>
        <w:t xml:space="preserve"> approved IACUC protocol prior to scanning any animal models.</w:t>
      </w:r>
    </w:p>
    <w:p w:rsidR="00816851" w:rsidRPr="00816851" w:rsidRDefault="00816851" w:rsidP="00375BEB">
      <w:pPr>
        <w:numPr>
          <w:ilvl w:val="0"/>
          <w:numId w:val="6"/>
        </w:numPr>
        <w:spacing w:after="0"/>
        <w:jc w:val="both"/>
        <w:rPr>
          <w:rFonts w:ascii="Cambria" w:hAnsi="Cambria"/>
          <w:sz w:val="24"/>
        </w:rPr>
      </w:pPr>
      <w:r>
        <w:rPr>
          <w:rFonts w:ascii="Cambria" w:hAnsi="Cambria"/>
          <w:sz w:val="24"/>
        </w:rPr>
        <w:t>Individuals</w:t>
      </w:r>
      <w:r w:rsidRPr="00816851">
        <w:rPr>
          <w:rFonts w:ascii="Cambria" w:hAnsi="Cambria"/>
          <w:sz w:val="24"/>
        </w:rPr>
        <w:t xml:space="preserve"> using the MRI system for non-human or non-animal studies </w:t>
      </w:r>
      <w:r>
        <w:rPr>
          <w:rFonts w:ascii="Cambria" w:hAnsi="Cambria"/>
          <w:sz w:val="24"/>
        </w:rPr>
        <w:t>must</w:t>
      </w:r>
      <w:r w:rsidRPr="00816851">
        <w:rPr>
          <w:rFonts w:ascii="Cambria" w:hAnsi="Cambria"/>
          <w:sz w:val="24"/>
        </w:rPr>
        <w:t xml:space="preserve"> notify the </w:t>
      </w:r>
      <w:r w:rsidR="007B6B7E" w:rsidRPr="00CB53DA">
        <w:rPr>
          <w:rFonts w:ascii="Cambria" w:hAnsi="Cambria"/>
          <w:sz w:val="24"/>
          <w:szCs w:val="24"/>
        </w:rPr>
        <w:t xml:space="preserve">AMRIC </w:t>
      </w:r>
      <w:r w:rsidR="00BE776F">
        <w:rPr>
          <w:rFonts w:ascii="Cambria" w:hAnsi="Cambria"/>
          <w:sz w:val="24"/>
          <w:szCs w:val="24"/>
        </w:rPr>
        <w:t>Oversight</w:t>
      </w:r>
      <w:r w:rsidR="007B6B7E" w:rsidRPr="00CB53DA">
        <w:rPr>
          <w:rFonts w:ascii="Cambria" w:hAnsi="Cambria"/>
          <w:sz w:val="24"/>
          <w:szCs w:val="24"/>
        </w:rPr>
        <w:t xml:space="preserve"> Committee</w:t>
      </w:r>
      <w:r w:rsidRPr="00816851">
        <w:rPr>
          <w:rFonts w:ascii="Cambria" w:hAnsi="Cambria"/>
          <w:sz w:val="24"/>
        </w:rPr>
        <w:t xml:space="preserve"> of their work</w:t>
      </w:r>
      <w:r>
        <w:rPr>
          <w:rFonts w:ascii="Cambria" w:hAnsi="Cambria"/>
          <w:sz w:val="24"/>
        </w:rPr>
        <w:t xml:space="preserve"> and must have an approved MRI</w:t>
      </w:r>
      <w:r w:rsidR="007E2418">
        <w:rPr>
          <w:rFonts w:ascii="Cambria" w:hAnsi="Cambria"/>
          <w:sz w:val="24"/>
        </w:rPr>
        <w:t xml:space="preserve"> </w:t>
      </w:r>
      <w:r w:rsidR="00E1706C">
        <w:rPr>
          <w:rFonts w:ascii="Cambria" w:hAnsi="Cambria"/>
          <w:sz w:val="24"/>
        </w:rPr>
        <w:t>Application Form</w:t>
      </w:r>
      <w:r w:rsidRPr="00816851">
        <w:rPr>
          <w:rFonts w:ascii="Cambria" w:hAnsi="Cambria"/>
          <w:sz w:val="24"/>
        </w:rPr>
        <w:t>.</w:t>
      </w:r>
    </w:p>
    <w:p w:rsidR="00816851" w:rsidRDefault="00816851" w:rsidP="00375BEB">
      <w:pPr>
        <w:numPr>
          <w:ilvl w:val="0"/>
          <w:numId w:val="6"/>
        </w:numPr>
        <w:spacing w:after="0"/>
        <w:jc w:val="both"/>
        <w:rPr>
          <w:rFonts w:ascii="Cambria" w:hAnsi="Cambria"/>
          <w:sz w:val="24"/>
        </w:rPr>
      </w:pPr>
      <w:r w:rsidRPr="00816851">
        <w:rPr>
          <w:rFonts w:ascii="Cambria" w:hAnsi="Cambria"/>
          <w:sz w:val="24"/>
        </w:rPr>
        <w:t>Individuals who are or may be pregnant are not allowed to remain in the MR scanner room while the RF and gradients are operating.</w:t>
      </w:r>
    </w:p>
    <w:p w:rsidR="008957CE" w:rsidRPr="00D47EF5" w:rsidRDefault="008957CE" w:rsidP="008957CE">
      <w:pPr>
        <w:spacing w:after="0"/>
        <w:ind w:left="1080"/>
        <w:jc w:val="both"/>
        <w:rPr>
          <w:rFonts w:ascii="Cambria" w:hAnsi="Cambria"/>
          <w:sz w:val="24"/>
        </w:rPr>
      </w:pPr>
    </w:p>
    <w:p w:rsidR="00816851" w:rsidRPr="00816851" w:rsidRDefault="00816851" w:rsidP="003A2285">
      <w:pPr>
        <w:pStyle w:val="Heading4"/>
      </w:pPr>
      <w:bookmarkStart w:id="48" w:name="_Toc290553278"/>
      <w:bookmarkStart w:id="49" w:name="_Toc291085819"/>
      <w:bookmarkStart w:id="50" w:name="_Toc304892415"/>
      <w:r w:rsidRPr="00816851">
        <w:t>Research Participant</w:t>
      </w:r>
      <w:bookmarkEnd w:id="48"/>
      <w:bookmarkEnd w:id="49"/>
      <w:bookmarkEnd w:id="50"/>
    </w:p>
    <w:p w:rsidR="008957CE" w:rsidRDefault="00816851" w:rsidP="00375BEB">
      <w:pPr>
        <w:numPr>
          <w:ilvl w:val="0"/>
          <w:numId w:val="7"/>
        </w:numPr>
        <w:spacing w:after="0"/>
        <w:jc w:val="both"/>
        <w:rPr>
          <w:rFonts w:ascii="Cambria" w:hAnsi="Cambria"/>
          <w:sz w:val="24"/>
        </w:rPr>
      </w:pPr>
      <w:r w:rsidRPr="008957CE">
        <w:rPr>
          <w:rFonts w:ascii="Cambria" w:hAnsi="Cambria"/>
          <w:sz w:val="24"/>
        </w:rPr>
        <w:t xml:space="preserve">When Participants are being scanned, the PI or the PI’s representative must remain with the subject </w:t>
      </w:r>
      <w:r w:rsidRPr="008957CE">
        <w:rPr>
          <w:rFonts w:ascii="Cambria" w:hAnsi="Cambria"/>
          <w:b/>
          <w:sz w:val="24"/>
        </w:rPr>
        <w:t>at all times</w:t>
      </w:r>
      <w:r w:rsidRPr="008957CE">
        <w:rPr>
          <w:rFonts w:ascii="Cambria" w:hAnsi="Cambria"/>
          <w:sz w:val="24"/>
        </w:rPr>
        <w:t xml:space="preserve">, must make sure that the subject changes clothes in a locked changing room, and must wait outside of the changing room in case of emergency. </w:t>
      </w:r>
      <w:r w:rsidR="008957CE" w:rsidRPr="008957CE">
        <w:rPr>
          <w:rFonts w:ascii="Cambria" w:hAnsi="Cambria"/>
          <w:sz w:val="24"/>
        </w:rPr>
        <w:t xml:space="preserve">THERE ARE NO EXCEPTIONS TO THIS </w:t>
      </w:r>
      <w:r w:rsidR="008957CE">
        <w:rPr>
          <w:rFonts w:ascii="Cambria" w:hAnsi="Cambria"/>
          <w:sz w:val="24"/>
        </w:rPr>
        <w:t>POLICY</w:t>
      </w:r>
      <w:r w:rsidR="008957CE" w:rsidRPr="008957CE">
        <w:rPr>
          <w:rFonts w:ascii="Cambria" w:hAnsi="Cambria"/>
          <w:sz w:val="24"/>
        </w:rPr>
        <w:t>.</w:t>
      </w:r>
    </w:p>
    <w:p w:rsidR="008957CE" w:rsidRPr="008957CE" w:rsidRDefault="008957CE" w:rsidP="00375BEB">
      <w:pPr>
        <w:numPr>
          <w:ilvl w:val="0"/>
          <w:numId w:val="7"/>
        </w:numPr>
        <w:spacing w:after="0"/>
        <w:jc w:val="both"/>
        <w:rPr>
          <w:rFonts w:ascii="Cambria" w:hAnsi="Cambria"/>
          <w:sz w:val="24"/>
        </w:rPr>
      </w:pPr>
      <w:r>
        <w:rPr>
          <w:rFonts w:ascii="Cambria" w:hAnsi="Cambria"/>
          <w:sz w:val="24"/>
        </w:rPr>
        <w:t>P</w:t>
      </w:r>
      <w:r w:rsidR="00816851" w:rsidRPr="008957CE">
        <w:rPr>
          <w:rFonts w:ascii="Cambria" w:hAnsi="Cambria"/>
          <w:sz w:val="24"/>
        </w:rPr>
        <w:t xml:space="preserve">articipants in MRI studies must be screened </w:t>
      </w:r>
      <w:r w:rsidR="00510F3A" w:rsidRPr="00434760">
        <w:rPr>
          <w:rFonts w:ascii="Cambria" w:hAnsi="Cambria"/>
          <w:sz w:val="24"/>
          <w:szCs w:val="24"/>
        </w:rPr>
        <w:t>(</w:t>
      </w:r>
      <w:r w:rsidR="00510F3A" w:rsidRPr="00434760">
        <w:rPr>
          <w:rFonts w:ascii="Cambria" w:hAnsi="Cambria"/>
          <w:b/>
          <w:sz w:val="24"/>
          <w:szCs w:val="24"/>
        </w:rPr>
        <w:t xml:space="preserve">Appendix </w:t>
      </w:r>
      <w:r w:rsidR="00510F3A">
        <w:rPr>
          <w:rFonts w:ascii="Cambria" w:hAnsi="Cambria"/>
          <w:b/>
          <w:sz w:val="24"/>
          <w:szCs w:val="24"/>
        </w:rPr>
        <w:t>B</w:t>
      </w:r>
      <w:r w:rsidR="00510F3A">
        <w:rPr>
          <w:rFonts w:ascii="Cambria" w:hAnsi="Cambria"/>
          <w:sz w:val="24"/>
          <w:szCs w:val="24"/>
        </w:rPr>
        <w:t>)</w:t>
      </w:r>
      <w:r w:rsidR="00510F3A" w:rsidRPr="00434760">
        <w:rPr>
          <w:rFonts w:ascii="Cambria" w:hAnsi="Cambria"/>
          <w:sz w:val="24"/>
          <w:szCs w:val="24"/>
        </w:rPr>
        <w:t xml:space="preserve"> </w:t>
      </w:r>
      <w:r w:rsidR="00816851" w:rsidRPr="008957CE">
        <w:rPr>
          <w:rFonts w:ascii="Cambria" w:hAnsi="Cambria"/>
          <w:sz w:val="24"/>
        </w:rPr>
        <w:t>for safety risks prior to entering the magnetic field. THERE ARE NO EXCEPTIONS TO THIS POLICY.</w:t>
      </w:r>
      <w:r w:rsidR="00CE5AA7">
        <w:rPr>
          <w:rFonts w:ascii="Cambria" w:hAnsi="Cambria"/>
          <w:sz w:val="24"/>
        </w:rPr>
        <w:t xml:space="preserve"> It is strongly recommended that all Participants are questioned during the recruitment phase and prior to scheduling scanner time for metal implants, and other contraindications for MRI – this will save a lot of time and effort before paperwork is initiated.</w:t>
      </w:r>
    </w:p>
    <w:p w:rsidR="008957CE" w:rsidRDefault="008957CE" w:rsidP="00375BEB">
      <w:pPr>
        <w:numPr>
          <w:ilvl w:val="0"/>
          <w:numId w:val="7"/>
        </w:numPr>
        <w:spacing w:after="0"/>
        <w:jc w:val="both"/>
        <w:rPr>
          <w:rFonts w:ascii="Cambria" w:hAnsi="Cambria"/>
          <w:sz w:val="24"/>
        </w:rPr>
      </w:pPr>
      <w:r w:rsidRPr="008957CE">
        <w:rPr>
          <w:rFonts w:ascii="Cambria" w:hAnsi="Cambria"/>
          <w:sz w:val="24"/>
        </w:rPr>
        <w:t>P</w:t>
      </w:r>
      <w:r w:rsidR="00816851" w:rsidRPr="008957CE">
        <w:rPr>
          <w:rFonts w:ascii="Cambria" w:hAnsi="Cambria"/>
          <w:sz w:val="24"/>
        </w:rPr>
        <w:t>articipants in MRI studies must be treated within institutional, local and federal guidelines and regulations.</w:t>
      </w:r>
    </w:p>
    <w:p w:rsidR="008957CE" w:rsidRDefault="00816851" w:rsidP="00375BEB">
      <w:pPr>
        <w:numPr>
          <w:ilvl w:val="0"/>
          <w:numId w:val="7"/>
        </w:numPr>
        <w:spacing w:after="0"/>
        <w:jc w:val="both"/>
        <w:rPr>
          <w:rFonts w:ascii="Cambria" w:hAnsi="Cambria"/>
          <w:sz w:val="24"/>
        </w:rPr>
      </w:pPr>
      <w:r w:rsidRPr="008957CE">
        <w:rPr>
          <w:rFonts w:ascii="Cambria" w:hAnsi="Cambria"/>
          <w:sz w:val="24"/>
        </w:rPr>
        <w:t xml:space="preserve">Implants, devices and other objects within or on </w:t>
      </w:r>
      <w:r w:rsidR="008957CE" w:rsidRPr="008957CE">
        <w:rPr>
          <w:rFonts w:ascii="Cambria" w:hAnsi="Cambria"/>
          <w:sz w:val="24"/>
        </w:rPr>
        <w:t>P</w:t>
      </w:r>
      <w:r w:rsidRPr="008957CE">
        <w:rPr>
          <w:rFonts w:ascii="Cambria" w:hAnsi="Cambria"/>
          <w:sz w:val="24"/>
        </w:rPr>
        <w:t>artic</w:t>
      </w:r>
      <w:r w:rsidR="008957CE" w:rsidRPr="008957CE">
        <w:rPr>
          <w:rFonts w:ascii="Cambria" w:hAnsi="Cambria"/>
          <w:sz w:val="24"/>
        </w:rPr>
        <w:t>ipants or other I</w:t>
      </w:r>
      <w:r w:rsidRPr="008957CE">
        <w:rPr>
          <w:rFonts w:ascii="Cambria" w:hAnsi="Cambria"/>
          <w:sz w:val="24"/>
        </w:rPr>
        <w:t xml:space="preserve">ndividuals intending on entering the magnetic environment must be investigated by the manufacturer label and this investigation must be documented prior to the </w:t>
      </w:r>
      <w:r w:rsidR="008957CE" w:rsidRPr="008957CE">
        <w:rPr>
          <w:rFonts w:ascii="Cambria" w:hAnsi="Cambria"/>
          <w:sz w:val="24"/>
        </w:rPr>
        <w:t>I</w:t>
      </w:r>
      <w:r w:rsidRPr="008957CE">
        <w:rPr>
          <w:rFonts w:ascii="Cambria" w:hAnsi="Cambria"/>
          <w:sz w:val="24"/>
        </w:rPr>
        <w:t xml:space="preserve">ndividual or </w:t>
      </w:r>
      <w:r w:rsidR="008957CE" w:rsidRPr="008957CE">
        <w:rPr>
          <w:rFonts w:ascii="Cambria" w:hAnsi="Cambria"/>
          <w:sz w:val="24"/>
        </w:rPr>
        <w:t>P</w:t>
      </w:r>
      <w:r w:rsidRPr="008957CE">
        <w:rPr>
          <w:rFonts w:ascii="Cambria" w:hAnsi="Cambria"/>
          <w:sz w:val="24"/>
        </w:rPr>
        <w:t>articipants entering the scanner magnet room.</w:t>
      </w:r>
    </w:p>
    <w:p w:rsidR="008957CE" w:rsidRDefault="00816851" w:rsidP="00375BEB">
      <w:pPr>
        <w:numPr>
          <w:ilvl w:val="0"/>
          <w:numId w:val="7"/>
        </w:numPr>
        <w:spacing w:after="0"/>
        <w:jc w:val="both"/>
        <w:rPr>
          <w:rFonts w:ascii="Cambria" w:hAnsi="Cambria"/>
          <w:sz w:val="24"/>
        </w:rPr>
      </w:pPr>
      <w:r w:rsidRPr="008957CE">
        <w:rPr>
          <w:rFonts w:ascii="Cambria" w:hAnsi="Cambria"/>
          <w:sz w:val="24"/>
        </w:rPr>
        <w:t>Manufacturer documentation which includes the FDA approval must be obtained to ensure safety of implants, devices or other objects at 3.0T.</w:t>
      </w:r>
    </w:p>
    <w:p w:rsidR="008957CE" w:rsidRDefault="00816851" w:rsidP="00375BEB">
      <w:pPr>
        <w:numPr>
          <w:ilvl w:val="0"/>
          <w:numId w:val="7"/>
        </w:numPr>
        <w:spacing w:after="0"/>
        <w:jc w:val="both"/>
        <w:rPr>
          <w:rFonts w:ascii="Cambria" w:hAnsi="Cambria"/>
          <w:sz w:val="24"/>
        </w:rPr>
      </w:pPr>
      <w:r w:rsidRPr="008957CE">
        <w:rPr>
          <w:rFonts w:ascii="Cambria" w:hAnsi="Cambria"/>
          <w:sz w:val="24"/>
        </w:rPr>
        <w:t>Individuals who have Vagal Nerve Stimulation (VNS) implants are NOT safe to participate in a functional MRI (fMRI) study due to the rapid gradient switching required for Echo Planar Imaging (EPI) utilized in fMRI.</w:t>
      </w:r>
    </w:p>
    <w:p w:rsidR="008957CE" w:rsidRDefault="00816851" w:rsidP="00375BEB">
      <w:pPr>
        <w:numPr>
          <w:ilvl w:val="0"/>
          <w:numId w:val="7"/>
        </w:numPr>
        <w:spacing w:after="0"/>
        <w:jc w:val="both"/>
        <w:rPr>
          <w:rFonts w:ascii="Cambria" w:hAnsi="Cambria"/>
          <w:sz w:val="24"/>
        </w:rPr>
      </w:pPr>
      <w:r w:rsidRPr="008957CE">
        <w:rPr>
          <w:rFonts w:ascii="Cambria" w:hAnsi="Cambria"/>
          <w:sz w:val="24"/>
        </w:rPr>
        <w:t xml:space="preserve">Individuals and </w:t>
      </w:r>
      <w:r w:rsidR="008957CE" w:rsidRPr="008957CE">
        <w:rPr>
          <w:rFonts w:ascii="Cambria" w:hAnsi="Cambria"/>
          <w:sz w:val="24"/>
        </w:rPr>
        <w:t>P</w:t>
      </w:r>
      <w:r w:rsidRPr="008957CE">
        <w:rPr>
          <w:rFonts w:ascii="Cambria" w:hAnsi="Cambria"/>
          <w:sz w:val="24"/>
        </w:rPr>
        <w:t xml:space="preserve">articipants with suspected metallic ocular injury must be investigated and if necessary, cleared by a medical doctor before entering the magnetic environment or participating in an MRI study. Individuals and </w:t>
      </w:r>
      <w:r w:rsidR="008957CE" w:rsidRPr="008957CE">
        <w:rPr>
          <w:rFonts w:ascii="Cambria" w:hAnsi="Cambria"/>
          <w:sz w:val="24"/>
        </w:rPr>
        <w:t>P</w:t>
      </w:r>
      <w:r w:rsidRPr="008957CE">
        <w:rPr>
          <w:rFonts w:ascii="Cambria" w:hAnsi="Cambria"/>
          <w:sz w:val="24"/>
        </w:rPr>
        <w:t>articipants with suspected metallic injury must be excluded from the MRI environment or study unless cleared by a radiographic exam.</w:t>
      </w:r>
    </w:p>
    <w:p w:rsidR="008957CE" w:rsidRDefault="008957CE" w:rsidP="00375BEB">
      <w:pPr>
        <w:numPr>
          <w:ilvl w:val="0"/>
          <w:numId w:val="7"/>
        </w:numPr>
        <w:spacing w:after="0"/>
        <w:jc w:val="both"/>
        <w:rPr>
          <w:rFonts w:ascii="Cambria" w:hAnsi="Cambria"/>
          <w:sz w:val="24"/>
        </w:rPr>
      </w:pPr>
      <w:r w:rsidRPr="008957CE">
        <w:rPr>
          <w:rFonts w:ascii="Cambria" w:hAnsi="Cambria"/>
          <w:sz w:val="24"/>
        </w:rPr>
        <w:t>P</w:t>
      </w:r>
      <w:r w:rsidR="00816851" w:rsidRPr="008957CE">
        <w:rPr>
          <w:rFonts w:ascii="Cambria" w:hAnsi="Cambria"/>
          <w:sz w:val="24"/>
        </w:rPr>
        <w:t>articipants must be evaluated for medical status that would indicate a safety risk and or prevent a successful MRI study.</w:t>
      </w:r>
    </w:p>
    <w:p w:rsidR="008957CE" w:rsidRDefault="00816851" w:rsidP="00375BEB">
      <w:pPr>
        <w:numPr>
          <w:ilvl w:val="0"/>
          <w:numId w:val="7"/>
        </w:numPr>
        <w:spacing w:after="0"/>
        <w:jc w:val="both"/>
        <w:rPr>
          <w:rFonts w:ascii="Cambria" w:hAnsi="Cambria"/>
          <w:sz w:val="24"/>
        </w:rPr>
      </w:pPr>
      <w:r w:rsidRPr="008957CE">
        <w:rPr>
          <w:rFonts w:ascii="Cambria" w:hAnsi="Cambria"/>
          <w:sz w:val="24"/>
        </w:rPr>
        <w:t xml:space="preserve">The </w:t>
      </w:r>
      <w:r w:rsidR="008957CE">
        <w:rPr>
          <w:rFonts w:ascii="Cambria" w:hAnsi="Cambria"/>
          <w:sz w:val="24"/>
        </w:rPr>
        <w:t>P</w:t>
      </w:r>
      <w:r w:rsidRPr="008957CE">
        <w:rPr>
          <w:rFonts w:ascii="Cambria" w:hAnsi="Cambria"/>
          <w:sz w:val="24"/>
        </w:rPr>
        <w:t>articipant must be given an emergency squeeze ball with instructions for use by the researcher or the scanner operator.</w:t>
      </w:r>
    </w:p>
    <w:p w:rsidR="008957CE" w:rsidRDefault="00816851" w:rsidP="00375BEB">
      <w:pPr>
        <w:numPr>
          <w:ilvl w:val="0"/>
          <w:numId w:val="7"/>
        </w:numPr>
        <w:spacing w:after="0"/>
        <w:jc w:val="both"/>
        <w:rPr>
          <w:rFonts w:ascii="Cambria" w:hAnsi="Cambria"/>
          <w:sz w:val="24"/>
        </w:rPr>
      </w:pPr>
      <w:r w:rsidRPr="008957CE">
        <w:rPr>
          <w:rFonts w:ascii="Cambria" w:hAnsi="Cambria"/>
          <w:sz w:val="24"/>
        </w:rPr>
        <w:t>Researchers must interview research participants identified during pre-screening as having tattoos and proceed accordingly.</w:t>
      </w:r>
    </w:p>
    <w:p w:rsidR="00D47EF5" w:rsidRDefault="00816851" w:rsidP="00375BEB">
      <w:pPr>
        <w:numPr>
          <w:ilvl w:val="0"/>
          <w:numId w:val="7"/>
        </w:numPr>
        <w:spacing w:after="0"/>
        <w:jc w:val="both"/>
        <w:rPr>
          <w:rFonts w:ascii="Cambria" w:hAnsi="Cambria"/>
          <w:sz w:val="24"/>
        </w:rPr>
      </w:pPr>
      <w:r w:rsidRPr="008957CE">
        <w:rPr>
          <w:rFonts w:ascii="Cambria" w:hAnsi="Cambria"/>
          <w:sz w:val="24"/>
        </w:rPr>
        <w:t>Researchers must interview research participants identified during pre-screening as having medication patches and contact their physician or exclude the individual from the study. Researchers may not remove medication patches prescribed by physicians.</w:t>
      </w:r>
    </w:p>
    <w:p w:rsidR="008957CE" w:rsidRPr="00434760" w:rsidRDefault="008957CE" w:rsidP="00375BEB">
      <w:pPr>
        <w:pStyle w:val="ListParagraph"/>
        <w:numPr>
          <w:ilvl w:val="0"/>
          <w:numId w:val="7"/>
        </w:numPr>
        <w:spacing w:after="0"/>
        <w:jc w:val="both"/>
        <w:rPr>
          <w:rFonts w:ascii="Cambria" w:hAnsi="Cambria"/>
          <w:sz w:val="24"/>
          <w:szCs w:val="24"/>
        </w:rPr>
      </w:pPr>
      <w:r w:rsidRPr="00434760">
        <w:rPr>
          <w:rFonts w:ascii="Cambria" w:hAnsi="Cambria"/>
          <w:sz w:val="24"/>
          <w:szCs w:val="24"/>
        </w:rPr>
        <w:t xml:space="preserve">It is the PI’s responsibility to verify that images from all </w:t>
      </w:r>
      <w:r>
        <w:rPr>
          <w:rFonts w:ascii="Cambria" w:hAnsi="Cambria"/>
          <w:sz w:val="24"/>
          <w:szCs w:val="24"/>
        </w:rPr>
        <w:t xml:space="preserve">Participants </w:t>
      </w:r>
      <w:r w:rsidRPr="00434760">
        <w:rPr>
          <w:rFonts w:ascii="Cambria" w:hAnsi="Cambria"/>
          <w:sz w:val="24"/>
          <w:szCs w:val="24"/>
        </w:rPr>
        <w:t xml:space="preserve">scanned at the </w:t>
      </w:r>
      <w:r>
        <w:rPr>
          <w:rFonts w:ascii="Cambria" w:hAnsi="Cambria"/>
          <w:sz w:val="24"/>
          <w:szCs w:val="24"/>
        </w:rPr>
        <w:t xml:space="preserve">AMRIC </w:t>
      </w:r>
      <w:r w:rsidRPr="00434760">
        <w:rPr>
          <w:rFonts w:ascii="Cambria" w:hAnsi="Cambria"/>
          <w:sz w:val="24"/>
          <w:szCs w:val="24"/>
        </w:rPr>
        <w:t>will be read by a radiologist to check for incidental findings (</w:t>
      </w:r>
      <w:r w:rsidRPr="00434760">
        <w:rPr>
          <w:rFonts w:ascii="Cambria" w:hAnsi="Cambria"/>
          <w:b/>
          <w:sz w:val="24"/>
          <w:szCs w:val="24"/>
        </w:rPr>
        <w:t xml:space="preserve">Appendix </w:t>
      </w:r>
      <w:r w:rsidR="00510F3A">
        <w:rPr>
          <w:rFonts w:ascii="Cambria" w:hAnsi="Cambria"/>
          <w:b/>
          <w:sz w:val="24"/>
          <w:szCs w:val="24"/>
        </w:rPr>
        <w:t>C</w:t>
      </w:r>
      <w:r w:rsidRPr="00434760">
        <w:rPr>
          <w:rFonts w:ascii="Cambria" w:hAnsi="Cambria"/>
          <w:sz w:val="24"/>
          <w:szCs w:val="24"/>
        </w:rPr>
        <w:t>). In exchange for reading scans, radiologists will receive a fee and free scanning time.</w:t>
      </w:r>
    </w:p>
    <w:p w:rsidR="008957CE" w:rsidRPr="00434760" w:rsidRDefault="008957CE" w:rsidP="00375BEB">
      <w:pPr>
        <w:pStyle w:val="ListParagraph"/>
        <w:numPr>
          <w:ilvl w:val="0"/>
          <w:numId w:val="7"/>
        </w:numPr>
        <w:spacing w:after="0"/>
        <w:jc w:val="both"/>
        <w:rPr>
          <w:rFonts w:ascii="Cambria" w:hAnsi="Cambria"/>
          <w:sz w:val="24"/>
          <w:szCs w:val="24"/>
        </w:rPr>
      </w:pPr>
      <w:r w:rsidRPr="00434760">
        <w:rPr>
          <w:rFonts w:ascii="Cambria" w:hAnsi="Cambria"/>
          <w:sz w:val="24"/>
          <w:szCs w:val="24"/>
        </w:rPr>
        <w:t xml:space="preserve">To allow the required number of air exchanges, a minimum of one hour must pass following any animal scans before human scanning can take place. </w:t>
      </w:r>
    </w:p>
    <w:p w:rsidR="00510F3A" w:rsidRPr="00434760" w:rsidRDefault="00510F3A" w:rsidP="00375BEB">
      <w:pPr>
        <w:pStyle w:val="ListParagraph"/>
        <w:numPr>
          <w:ilvl w:val="0"/>
          <w:numId w:val="7"/>
        </w:numPr>
        <w:spacing w:after="240"/>
        <w:jc w:val="both"/>
        <w:rPr>
          <w:rFonts w:ascii="Cambria" w:hAnsi="Cambria"/>
          <w:sz w:val="24"/>
          <w:szCs w:val="24"/>
        </w:rPr>
      </w:pPr>
      <w:r>
        <w:rPr>
          <w:rFonts w:ascii="Cambria" w:hAnsi="Cambria"/>
          <w:sz w:val="24"/>
          <w:szCs w:val="24"/>
        </w:rPr>
        <w:t>Individuals involved with scanning Participants</w:t>
      </w:r>
      <w:r w:rsidRPr="00434760">
        <w:rPr>
          <w:rFonts w:ascii="Cambria" w:hAnsi="Cambria"/>
          <w:sz w:val="24"/>
          <w:szCs w:val="24"/>
        </w:rPr>
        <w:t xml:space="preserve"> must </w:t>
      </w:r>
      <w:r>
        <w:rPr>
          <w:rFonts w:ascii="Cambria" w:hAnsi="Cambria"/>
          <w:sz w:val="24"/>
          <w:szCs w:val="24"/>
        </w:rPr>
        <w:t xml:space="preserve">be </w:t>
      </w:r>
      <w:r w:rsidRPr="00434760">
        <w:rPr>
          <w:rFonts w:ascii="Cambria" w:hAnsi="Cambria"/>
          <w:sz w:val="24"/>
          <w:szCs w:val="24"/>
        </w:rPr>
        <w:t>familiarize</w:t>
      </w:r>
      <w:r>
        <w:rPr>
          <w:rFonts w:ascii="Cambria" w:hAnsi="Cambria"/>
          <w:sz w:val="24"/>
          <w:szCs w:val="24"/>
        </w:rPr>
        <w:t>d</w:t>
      </w:r>
      <w:r w:rsidRPr="00434760">
        <w:rPr>
          <w:rFonts w:ascii="Cambria" w:hAnsi="Cambria"/>
          <w:sz w:val="24"/>
          <w:szCs w:val="24"/>
        </w:rPr>
        <w:t xml:space="preserve"> and adhere to the Advanced MRI Center Code Policy (</w:t>
      </w:r>
      <w:r w:rsidRPr="00434760">
        <w:rPr>
          <w:rFonts w:ascii="Cambria" w:hAnsi="Cambria"/>
          <w:b/>
          <w:sz w:val="24"/>
          <w:szCs w:val="24"/>
        </w:rPr>
        <w:t xml:space="preserve">Appendix </w:t>
      </w:r>
      <w:r>
        <w:rPr>
          <w:rFonts w:ascii="Cambria" w:hAnsi="Cambria"/>
          <w:b/>
          <w:sz w:val="24"/>
          <w:szCs w:val="24"/>
        </w:rPr>
        <w:t>D</w:t>
      </w:r>
      <w:r w:rsidRPr="00434760">
        <w:rPr>
          <w:rFonts w:ascii="Cambria" w:hAnsi="Cambria"/>
          <w:sz w:val="24"/>
          <w:szCs w:val="24"/>
        </w:rPr>
        <w:t>).</w:t>
      </w:r>
    </w:p>
    <w:p w:rsidR="008957CE" w:rsidRDefault="008957CE" w:rsidP="00510F3A">
      <w:pPr>
        <w:spacing w:after="0"/>
        <w:ind w:left="1080"/>
        <w:jc w:val="both"/>
        <w:rPr>
          <w:rFonts w:ascii="Cambria" w:hAnsi="Cambria"/>
          <w:sz w:val="24"/>
        </w:rPr>
      </w:pPr>
    </w:p>
    <w:p w:rsidR="00510F3A" w:rsidRPr="00510F3A" w:rsidRDefault="00510F3A" w:rsidP="003A2285">
      <w:pPr>
        <w:pStyle w:val="Heading4"/>
      </w:pPr>
      <w:bookmarkStart w:id="51" w:name="_Toc290553279"/>
      <w:bookmarkStart w:id="52" w:name="_Toc291085820"/>
      <w:bookmarkStart w:id="53" w:name="_Toc304892416"/>
      <w:r w:rsidRPr="00510F3A">
        <w:t>MRI Scanner Operator</w:t>
      </w:r>
      <w:bookmarkEnd w:id="51"/>
      <w:bookmarkEnd w:id="52"/>
      <w:bookmarkEnd w:id="53"/>
    </w:p>
    <w:p w:rsidR="00510F3A" w:rsidRPr="00510F3A" w:rsidRDefault="00510F3A" w:rsidP="00375BEB">
      <w:pPr>
        <w:pStyle w:val="ListParagraph"/>
        <w:numPr>
          <w:ilvl w:val="0"/>
          <w:numId w:val="8"/>
        </w:numPr>
        <w:spacing w:after="240"/>
        <w:jc w:val="both"/>
        <w:rPr>
          <w:rFonts w:ascii="Cambria" w:hAnsi="Cambria"/>
          <w:sz w:val="24"/>
          <w:szCs w:val="24"/>
        </w:rPr>
      </w:pPr>
      <w:r>
        <w:rPr>
          <w:rFonts w:ascii="Cambria" w:hAnsi="Cambria"/>
          <w:sz w:val="24"/>
          <w:szCs w:val="24"/>
        </w:rPr>
        <w:t>O</w:t>
      </w:r>
      <w:r w:rsidRPr="00510F3A">
        <w:rPr>
          <w:rFonts w:ascii="Cambria" w:hAnsi="Cambria"/>
          <w:sz w:val="24"/>
          <w:szCs w:val="24"/>
        </w:rPr>
        <w:t>perators must be trained as evidenced by signed documentation.</w:t>
      </w:r>
    </w:p>
    <w:p w:rsidR="00510F3A" w:rsidRPr="00510F3A" w:rsidRDefault="00510F3A" w:rsidP="00375BEB">
      <w:pPr>
        <w:pStyle w:val="ListParagraph"/>
        <w:numPr>
          <w:ilvl w:val="0"/>
          <w:numId w:val="8"/>
        </w:numPr>
        <w:spacing w:after="240"/>
        <w:jc w:val="both"/>
        <w:rPr>
          <w:rFonts w:ascii="Cambria" w:hAnsi="Cambria"/>
          <w:sz w:val="24"/>
          <w:szCs w:val="24"/>
        </w:rPr>
      </w:pPr>
      <w:r>
        <w:rPr>
          <w:rFonts w:ascii="Cambria" w:hAnsi="Cambria"/>
          <w:sz w:val="24"/>
          <w:szCs w:val="24"/>
        </w:rPr>
        <w:t>O</w:t>
      </w:r>
      <w:r w:rsidRPr="00510F3A">
        <w:rPr>
          <w:rFonts w:ascii="Cambria" w:hAnsi="Cambria"/>
          <w:sz w:val="24"/>
          <w:szCs w:val="24"/>
        </w:rPr>
        <w:t xml:space="preserve">perator must verbally monitor the </w:t>
      </w:r>
      <w:r>
        <w:rPr>
          <w:rFonts w:ascii="Cambria" w:hAnsi="Cambria"/>
          <w:sz w:val="24"/>
          <w:szCs w:val="24"/>
        </w:rPr>
        <w:t>P</w:t>
      </w:r>
      <w:r w:rsidRPr="00510F3A">
        <w:rPr>
          <w:rFonts w:ascii="Cambria" w:hAnsi="Cambria"/>
          <w:sz w:val="24"/>
          <w:szCs w:val="24"/>
        </w:rPr>
        <w:t>articipant throughout the procedure.</w:t>
      </w:r>
    </w:p>
    <w:p w:rsidR="00510F3A" w:rsidRDefault="00510F3A" w:rsidP="00375BEB">
      <w:pPr>
        <w:pStyle w:val="ListParagraph"/>
        <w:numPr>
          <w:ilvl w:val="0"/>
          <w:numId w:val="8"/>
        </w:numPr>
        <w:spacing w:after="240"/>
        <w:jc w:val="both"/>
        <w:rPr>
          <w:rFonts w:ascii="Cambria" w:hAnsi="Cambria"/>
          <w:sz w:val="24"/>
          <w:szCs w:val="24"/>
        </w:rPr>
      </w:pPr>
      <w:r>
        <w:rPr>
          <w:rFonts w:ascii="Cambria" w:hAnsi="Cambria"/>
          <w:sz w:val="24"/>
          <w:szCs w:val="24"/>
        </w:rPr>
        <w:t>O</w:t>
      </w:r>
      <w:r w:rsidRPr="00510F3A">
        <w:rPr>
          <w:rFonts w:ascii="Cambria" w:hAnsi="Cambria"/>
          <w:sz w:val="24"/>
          <w:szCs w:val="24"/>
        </w:rPr>
        <w:t>perators have the authority to stop MRI procedures that are deemed by them to be unsafe.</w:t>
      </w:r>
    </w:p>
    <w:p w:rsidR="00510F3A" w:rsidRDefault="00CB53DA" w:rsidP="00375BEB">
      <w:pPr>
        <w:pStyle w:val="ListParagraph"/>
        <w:numPr>
          <w:ilvl w:val="0"/>
          <w:numId w:val="8"/>
        </w:numPr>
        <w:spacing w:after="240"/>
        <w:jc w:val="both"/>
        <w:rPr>
          <w:rFonts w:ascii="Cambria" w:hAnsi="Cambria"/>
          <w:sz w:val="24"/>
          <w:szCs w:val="24"/>
        </w:rPr>
      </w:pPr>
      <w:r>
        <w:rPr>
          <w:rFonts w:ascii="Cambria" w:hAnsi="Cambria"/>
          <w:sz w:val="24"/>
          <w:szCs w:val="24"/>
        </w:rPr>
        <w:t xml:space="preserve">Researchers with </w:t>
      </w:r>
      <w:r w:rsidRPr="00CB53DA">
        <w:rPr>
          <w:rFonts w:ascii="Cambria" w:hAnsi="Cambria"/>
          <w:sz w:val="24"/>
          <w:szCs w:val="24"/>
        </w:rPr>
        <w:t xml:space="preserve">proper training, and were approved by the </w:t>
      </w:r>
      <w:r>
        <w:rPr>
          <w:rFonts w:ascii="Cambria" w:hAnsi="Cambria"/>
          <w:sz w:val="24"/>
          <w:szCs w:val="24"/>
        </w:rPr>
        <w:t xml:space="preserve">AMRIC </w:t>
      </w:r>
      <w:r w:rsidRPr="00CB53DA">
        <w:rPr>
          <w:rFonts w:ascii="Cambria" w:hAnsi="Cambria"/>
          <w:sz w:val="24"/>
          <w:szCs w:val="24"/>
        </w:rPr>
        <w:t xml:space="preserve">to run their own experiment, please adhere to the policies in </w:t>
      </w:r>
      <w:r w:rsidR="00510F3A" w:rsidRPr="00510F3A">
        <w:rPr>
          <w:rFonts w:ascii="Cambria" w:hAnsi="Cambria"/>
          <w:b/>
          <w:sz w:val="24"/>
          <w:szCs w:val="24"/>
        </w:rPr>
        <w:t>Appendix E</w:t>
      </w:r>
      <w:r w:rsidR="00510F3A">
        <w:rPr>
          <w:rFonts w:ascii="Cambria" w:hAnsi="Cambria"/>
          <w:sz w:val="24"/>
          <w:szCs w:val="24"/>
        </w:rPr>
        <w:t>.</w:t>
      </w:r>
    </w:p>
    <w:p w:rsidR="00953CED" w:rsidRPr="00953CED" w:rsidRDefault="00953CED" w:rsidP="003A2285">
      <w:pPr>
        <w:pStyle w:val="Heading4"/>
      </w:pPr>
      <w:bookmarkStart w:id="54" w:name="_Toc290553280"/>
      <w:bookmarkStart w:id="55" w:name="_Toc291085821"/>
      <w:bookmarkStart w:id="56" w:name="_Toc304892417"/>
      <w:r w:rsidRPr="00953CED">
        <w:t>Emergency or Illness</w:t>
      </w:r>
      <w:bookmarkEnd w:id="54"/>
      <w:bookmarkEnd w:id="55"/>
      <w:bookmarkEnd w:id="56"/>
    </w:p>
    <w:p w:rsidR="00953CED" w:rsidRPr="00953CED" w:rsidRDefault="00953CED" w:rsidP="00375BEB">
      <w:pPr>
        <w:pStyle w:val="ListParagraph"/>
        <w:numPr>
          <w:ilvl w:val="0"/>
          <w:numId w:val="9"/>
        </w:numPr>
        <w:spacing w:after="240"/>
        <w:jc w:val="both"/>
        <w:rPr>
          <w:rFonts w:ascii="Cambria" w:hAnsi="Cambria"/>
          <w:sz w:val="24"/>
          <w:szCs w:val="24"/>
        </w:rPr>
      </w:pPr>
      <w:r w:rsidRPr="00953CED">
        <w:rPr>
          <w:rFonts w:ascii="Cambria" w:hAnsi="Cambria"/>
          <w:sz w:val="24"/>
          <w:szCs w:val="24"/>
        </w:rPr>
        <w:t xml:space="preserve">An </w:t>
      </w:r>
      <w:r>
        <w:rPr>
          <w:rFonts w:ascii="Cambria" w:hAnsi="Cambria"/>
          <w:sz w:val="24"/>
          <w:szCs w:val="24"/>
        </w:rPr>
        <w:t>I</w:t>
      </w:r>
      <w:r w:rsidRPr="00953CED">
        <w:rPr>
          <w:rFonts w:ascii="Cambria" w:hAnsi="Cambria"/>
          <w:sz w:val="24"/>
          <w:szCs w:val="24"/>
        </w:rPr>
        <w:t xml:space="preserve">ndividual or </w:t>
      </w:r>
      <w:r>
        <w:rPr>
          <w:rFonts w:ascii="Cambria" w:hAnsi="Cambria"/>
          <w:sz w:val="24"/>
          <w:szCs w:val="24"/>
        </w:rPr>
        <w:t>P</w:t>
      </w:r>
      <w:r w:rsidRPr="00953CED">
        <w:rPr>
          <w:rFonts w:ascii="Cambria" w:hAnsi="Cambria"/>
          <w:sz w:val="24"/>
          <w:szCs w:val="24"/>
        </w:rPr>
        <w:t xml:space="preserve">articipant who becomes ill or injured must be removed, from the magnetic environment, immediately by the </w:t>
      </w:r>
      <w:r>
        <w:rPr>
          <w:rFonts w:ascii="Cambria" w:hAnsi="Cambria"/>
          <w:sz w:val="24"/>
          <w:szCs w:val="24"/>
        </w:rPr>
        <w:t>R</w:t>
      </w:r>
      <w:r w:rsidRPr="00953CED">
        <w:rPr>
          <w:rFonts w:ascii="Cambria" w:hAnsi="Cambria"/>
          <w:sz w:val="24"/>
          <w:szCs w:val="24"/>
        </w:rPr>
        <w:t xml:space="preserve">esearcher or </w:t>
      </w:r>
      <w:r>
        <w:rPr>
          <w:rFonts w:ascii="Cambria" w:hAnsi="Cambria"/>
          <w:sz w:val="24"/>
          <w:szCs w:val="24"/>
        </w:rPr>
        <w:t>O</w:t>
      </w:r>
      <w:r w:rsidRPr="00953CED">
        <w:rPr>
          <w:rFonts w:ascii="Cambria" w:hAnsi="Cambria"/>
          <w:sz w:val="24"/>
          <w:szCs w:val="24"/>
        </w:rPr>
        <w:t>perator.</w:t>
      </w:r>
    </w:p>
    <w:p w:rsidR="00953CED" w:rsidRPr="00953CED" w:rsidRDefault="00953CED" w:rsidP="00375BEB">
      <w:pPr>
        <w:pStyle w:val="ListParagraph"/>
        <w:numPr>
          <w:ilvl w:val="0"/>
          <w:numId w:val="9"/>
        </w:numPr>
        <w:spacing w:after="240"/>
        <w:jc w:val="both"/>
        <w:rPr>
          <w:rFonts w:ascii="Cambria" w:hAnsi="Cambria"/>
          <w:sz w:val="24"/>
          <w:szCs w:val="24"/>
        </w:rPr>
      </w:pPr>
      <w:r w:rsidRPr="00953CED">
        <w:rPr>
          <w:rFonts w:ascii="Cambria" w:hAnsi="Cambria"/>
          <w:sz w:val="24"/>
          <w:szCs w:val="24"/>
        </w:rPr>
        <w:t xml:space="preserve">If an </w:t>
      </w:r>
      <w:r>
        <w:rPr>
          <w:rFonts w:ascii="Cambria" w:hAnsi="Cambria"/>
          <w:sz w:val="24"/>
          <w:szCs w:val="24"/>
        </w:rPr>
        <w:t>I</w:t>
      </w:r>
      <w:r w:rsidRPr="00953CED">
        <w:rPr>
          <w:rFonts w:ascii="Cambria" w:hAnsi="Cambria"/>
          <w:sz w:val="24"/>
          <w:szCs w:val="24"/>
        </w:rPr>
        <w:t xml:space="preserve">ndividual or </w:t>
      </w:r>
      <w:r>
        <w:rPr>
          <w:rFonts w:ascii="Cambria" w:hAnsi="Cambria"/>
          <w:sz w:val="24"/>
          <w:szCs w:val="24"/>
        </w:rPr>
        <w:t>P</w:t>
      </w:r>
      <w:r w:rsidRPr="00953CED">
        <w:rPr>
          <w:rFonts w:ascii="Cambria" w:hAnsi="Cambria"/>
          <w:sz w:val="24"/>
          <w:szCs w:val="24"/>
        </w:rPr>
        <w:t>articipant becomes ill or injured</w:t>
      </w:r>
      <w:r w:rsidR="00CB53DA">
        <w:rPr>
          <w:rFonts w:ascii="Cambria" w:hAnsi="Cambria"/>
          <w:sz w:val="24"/>
          <w:szCs w:val="24"/>
        </w:rPr>
        <w:t>,</w:t>
      </w:r>
      <w:r w:rsidRPr="00953CED">
        <w:rPr>
          <w:rFonts w:ascii="Cambria" w:hAnsi="Cambria"/>
          <w:sz w:val="24"/>
          <w:szCs w:val="24"/>
        </w:rPr>
        <w:t xml:space="preserve"> the institutional policies for the scanner location must be followed.</w:t>
      </w:r>
    </w:p>
    <w:p w:rsidR="00953CED" w:rsidRPr="00953CED" w:rsidRDefault="00953CED" w:rsidP="00375BEB">
      <w:pPr>
        <w:pStyle w:val="ListParagraph"/>
        <w:numPr>
          <w:ilvl w:val="0"/>
          <w:numId w:val="9"/>
        </w:numPr>
        <w:spacing w:after="240"/>
        <w:jc w:val="both"/>
        <w:rPr>
          <w:rFonts w:ascii="Cambria" w:hAnsi="Cambria"/>
          <w:sz w:val="24"/>
          <w:szCs w:val="24"/>
        </w:rPr>
      </w:pPr>
      <w:r w:rsidRPr="00953CED">
        <w:rPr>
          <w:rFonts w:ascii="Cambria" w:hAnsi="Cambria"/>
          <w:sz w:val="24"/>
          <w:szCs w:val="24"/>
        </w:rPr>
        <w:t>If there is a Magnet Emergency, institutional policies for that specific scanner location must be followed.</w:t>
      </w:r>
    </w:p>
    <w:p w:rsidR="00953CED" w:rsidRDefault="00953CED" w:rsidP="00375BEB">
      <w:pPr>
        <w:pStyle w:val="ListParagraph"/>
        <w:numPr>
          <w:ilvl w:val="0"/>
          <w:numId w:val="9"/>
        </w:numPr>
        <w:spacing w:after="240"/>
        <w:jc w:val="both"/>
        <w:rPr>
          <w:rFonts w:ascii="Cambria" w:hAnsi="Cambria"/>
          <w:sz w:val="24"/>
          <w:szCs w:val="24"/>
        </w:rPr>
      </w:pPr>
      <w:r w:rsidRPr="00953CED">
        <w:rPr>
          <w:rFonts w:ascii="Cambria" w:hAnsi="Cambria"/>
          <w:sz w:val="24"/>
          <w:szCs w:val="24"/>
        </w:rPr>
        <w:t xml:space="preserve">The </w:t>
      </w:r>
      <w:r>
        <w:rPr>
          <w:rFonts w:ascii="Cambria" w:hAnsi="Cambria"/>
          <w:sz w:val="24"/>
          <w:szCs w:val="24"/>
        </w:rPr>
        <w:t>R</w:t>
      </w:r>
      <w:r w:rsidRPr="00953CED">
        <w:rPr>
          <w:rFonts w:ascii="Cambria" w:hAnsi="Cambria"/>
          <w:sz w:val="24"/>
          <w:szCs w:val="24"/>
        </w:rPr>
        <w:t xml:space="preserve">esearcher must report any emergency incident to the </w:t>
      </w:r>
      <w:r>
        <w:rPr>
          <w:rFonts w:ascii="Cambria" w:hAnsi="Cambria"/>
          <w:sz w:val="24"/>
          <w:szCs w:val="24"/>
        </w:rPr>
        <w:t>AMRIC</w:t>
      </w:r>
      <w:r w:rsidRPr="00953CED">
        <w:rPr>
          <w:rFonts w:ascii="Cambria" w:hAnsi="Cambria"/>
          <w:sz w:val="24"/>
          <w:szCs w:val="24"/>
        </w:rPr>
        <w:t xml:space="preserve"> </w:t>
      </w:r>
      <w:r w:rsidR="00BE776F">
        <w:rPr>
          <w:rFonts w:ascii="Cambria" w:hAnsi="Cambria"/>
          <w:sz w:val="24"/>
          <w:szCs w:val="24"/>
        </w:rPr>
        <w:t>Oversight</w:t>
      </w:r>
      <w:r w:rsidRPr="00953CED">
        <w:rPr>
          <w:rFonts w:ascii="Cambria" w:hAnsi="Cambria"/>
          <w:sz w:val="24"/>
          <w:szCs w:val="24"/>
        </w:rPr>
        <w:t xml:space="preserve"> Committee.</w:t>
      </w:r>
    </w:p>
    <w:p w:rsidR="00953CED" w:rsidRPr="00953CED" w:rsidRDefault="00953CED" w:rsidP="003A2285">
      <w:pPr>
        <w:pStyle w:val="Heading4"/>
      </w:pPr>
      <w:bookmarkStart w:id="57" w:name="_Toc290553281"/>
      <w:bookmarkStart w:id="58" w:name="_Toc291085822"/>
      <w:bookmarkStart w:id="59" w:name="_Toc304892418"/>
      <w:r w:rsidRPr="00953CED">
        <w:t>Equipment</w:t>
      </w:r>
      <w:bookmarkEnd w:id="57"/>
      <w:bookmarkEnd w:id="58"/>
      <w:bookmarkEnd w:id="59"/>
    </w:p>
    <w:p w:rsidR="00953CED" w:rsidRPr="00953CED" w:rsidRDefault="00953CED" w:rsidP="00375BEB">
      <w:pPr>
        <w:pStyle w:val="ListParagraph"/>
        <w:numPr>
          <w:ilvl w:val="0"/>
          <w:numId w:val="10"/>
        </w:numPr>
        <w:spacing w:after="240"/>
        <w:jc w:val="both"/>
        <w:rPr>
          <w:rFonts w:ascii="Cambria" w:hAnsi="Cambria"/>
          <w:sz w:val="24"/>
          <w:szCs w:val="24"/>
        </w:rPr>
      </w:pPr>
      <w:r w:rsidRPr="00953CED">
        <w:rPr>
          <w:rFonts w:ascii="Cambria" w:hAnsi="Cambria"/>
          <w:sz w:val="24"/>
          <w:szCs w:val="24"/>
        </w:rPr>
        <w:t xml:space="preserve">Any equipment to be used within the magnet room must be approved by the </w:t>
      </w:r>
      <w:r w:rsidR="00CB53DA">
        <w:rPr>
          <w:rFonts w:ascii="Cambria" w:hAnsi="Cambria"/>
          <w:sz w:val="24"/>
          <w:szCs w:val="24"/>
        </w:rPr>
        <w:t>AMRIC</w:t>
      </w:r>
      <w:r w:rsidRPr="00953CED">
        <w:rPr>
          <w:rFonts w:ascii="Cambria" w:hAnsi="Cambria"/>
          <w:sz w:val="24"/>
          <w:szCs w:val="24"/>
        </w:rPr>
        <w:t xml:space="preserve"> </w:t>
      </w:r>
      <w:r w:rsidR="00BE776F">
        <w:rPr>
          <w:rFonts w:ascii="Cambria" w:hAnsi="Cambria"/>
          <w:sz w:val="24"/>
          <w:szCs w:val="24"/>
        </w:rPr>
        <w:t>Oversight</w:t>
      </w:r>
      <w:r w:rsidRPr="00953CED">
        <w:rPr>
          <w:rFonts w:ascii="Cambria" w:hAnsi="Cambria"/>
          <w:sz w:val="24"/>
          <w:szCs w:val="24"/>
        </w:rPr>
        <w:t xml:space="preserve"> Committee designee.</w:t>
      </w:r>
    </w:p>
    <w:p w:rsidR="00953CED" w:rsidRPr="00CB53DA" w:rsidRDefault="00953CED" w:rsidP="00375BEB">
      <w:pPr>
        <w:pStyle w:val="ListParagraph"/>
        <w:numPr>
          <w:ilvl w:val="0"/>
          <w:numId w:val="10"/>
        </w:numPr>
        <w:spacing w:after="240"/>
        <w:jc w:val="both"/>
        <w:rPr>
          <w:rFonts w:ascii="Cambria" w:hAnsi="Cambria"/>
          <w:sz w:val="24"/>
          <w:szCs w:val="24"/>
        </w:rPr>
      </w:pPr>
      <w:r w:rsidRPr="00CB53DA">
        <w:rPr>
          <w:rFonts w:ascii="Cambria" w:hAnsi="Cambria"/>
          <w:sz w:val="24"/>
          <w:szCs w:val="24"/>
        </w:rPr>
        <w:t>All material and equipment must be tested for ferromagnetic properties with a hand held magnet outside of the fringe field before being brought within the magnetic field inside the scanner room.</w:t>
      </w:r>
    </w:p>
    <w:p w:rsidR="00CB53DA" w:rsidRPr="00053872" w:rsidRDefault="00053872" w:rsidP="00053872">
      <w:pPr>
        <w:pStyle w:val="Heading4"/>
      </w:pPr>
      <w:bookmarkStart w:id="60" w:name="_Toc290553282"/>
      <w:r>
        <w:br w:type="page"/>
      </w:r>
      <w:bookmarkStart w:id="61" w:name="_Toc291085823"/>
      <w:bookmarkStart w:id="62" w:name="_Toc304892419"/>
      <w:r w:rsidR="00CB53DA" w:rsidRPr="00053872">
        <w:t xml:space="preserve">Gadolinium Use for </w:t>
      </w:r>
      <w:bookmarkEnd w:id="60"/>
      <w:r w:rsidRPr="00053872">
        <w:t>Participants</w:t>
      </w:r>
      <w:bookmarkEnd w:id="61"/>
      <w:bookmarkEnd w:id="62"/>
    </w:p>
    <w:p w:rsidR="00CB53DA" w:rsidRDefault="00CB53DA" w:rsidP="00CB53DA">
      <w:pPr>
        <w:spacing w:after="0"/>
        <w:rPr>
          <w:rFonts w:ascii="Cambria" w:hAnsi="Cambria"/>
          <w:sz w:val="24"/>
          <w:szCs w:val="24"/>
        </w:rPr>
      </w:pPr>
    </w:p>
    <w:p w:rsidR="00CB53DA" w:rsidRDefault="00CB53DA" w:rsidP="00CB53DA">
      <w:pPr>
        <w:spacing w:after="0"/>
        <w:jc w:val="both"/>
        <w:rPr>
          <w:rFonts w:ascii="Cambria" w:hAnsi="Cambria"/>
          <w:sz w:val="24"/>
          <w:szCs w:val="24"/>
        </w:rPr>
      </w:pPr>
      <w:r w:rsidRPr="00CB53DA">
        <w:rPr>
          <w:rFonts w:ascii="Cambria" w:hAnsi="Cambria"/>
          <w:b/>
          <w:sz w:val="24"/>
          <w:szCs w:val="24"/>
        </w:rPr>
        <w:t>Background:</w:t>
      </w:r>
      <w:r w:rsidRPr="00CB53DA">
        <w:rPr>
          <w:rFonts w:ascii="Cambria" w:hAnsi="Cambria"/>
          <w:sz w:val="24"/>
          <w:szCs w:val="24"/>
        </w:rPr>
        <w:t xml:space="preserve"> Due to an apparently small but serious risk of </w:t>
      </w:r>
      <w:proofErr w:type="spellStart"/>
      <w:r w:rsidRPr="00CB53DA">
        <w:rPr>
          <w:rFonts w:ascii="Cambria" w:hAnsi="Cambria"/>
          <w:sz w:val="24"/>
          <w:szCs w:val="24"/>
        </w:rPr>
        <w:t>Nephrogenic</w:t>
      </w:r>
      <w:proofErr w:type="spellEnd"/>
      <w:r w:rsidRPr="00CB53DA">
        <w:rPr>
          <w:rFonts w:ascii="Cambria" w:hAnsi="Cambria"/>
          <w:sz w:val="24"/>
          <w:szCs w:val="24"/>
        </w:rPr>
        <w:t xml:space="preserve"> Systemic Fibrosis (NSF) in individuals with severely compromised kidney function, the FDA issued an updated safety advisory regarding gadolinium contrast agents (May 2007). The </w:t>
      </w:r>
      <w:r>
        <w:rPr>
          <w:rFonts w:ascii="Cambria" w:hAnsi="Cambria"/>
          <w:sz w:val="24"/>
          <w:szCs w:val="24"/>
        </w:rPr>
        <w:t xml:space="preserve">AMRIC </w:t>
      </w:r>
      <w:r w:rsidR="00BE776F">
        <w:rPr>
          <w:rFonts w:ascii="Cambria" w:hAnsi="Cambria"/>
          <w:sz w:val="24"/>
          <w:szCs w:val="24"/>
        </w:rPr>
        <w:t>Oversight</w:t>
      </w:r>
      <w:r w:rsidRPr="00CB53DA">
        <w:rPr>
          <w:rFonts w:ascii="Cambria" w:hAnsi="Cambria"/>
          <w:sz w:val="24"/>
          <w:szCs w:val="24"/>
        </w:rPr>
        <w:t xml:space="preserve"> Committee recognize</w:t>
      </w:r>
      <w:r>
        <w:rPr>
          <w:rFonts w:ascii="Cambria" w:hAnsi="Cambria"/>
          <w:sz w:val="24"/>
          <w:szCs w:val="24"/>
        </w:rPr>
        <w:t>s</w:t>
      </w:r>
      <w:r w:rsidRPr="00CB53DA">
        <w:rPr>
          <w:rFonts w:ascii="Cambria" w:hAnsi="Cambria"/>
          <w:sz w:val="24"/>
          <w:szCs w:val="24"/>
        </w:rPr>
        <w:t xml:space="preserve"> that </w:t>
      </w:r>
      <w:r>
        <w:rPr>
          <w:rFonts w:ascii="Cambria" w:hAnsi="Cambria"/>
          <w:sz w:val="24"/>
          <w:szCs w:val="24"/>
        </w:rPr>
        <w:t>Participants</w:t>
      </w:r>
      <w:r w:rsidRPr="00CB53DA">
        <w:rPr>
          <w:rFonts w:ascii="Cambria" w:hAnsi="Cambria"/>
          <w:sz w:val="24"/>
          <w:szCs w:val="24"/>
        </w:rPr>
        <w:t xml:space="preserve"> may be less likely to receive clinical benefit from MRI than patients for whom it is clinically indicated. Therefore, stricter standards of safety are appropriate for </w:t>
      </w:r>
      <w:r>
        <w:rPr>
          <w:rFonts w:ascii="Cambria" w:hAnsi="Cambria"/>
          <w:sz w:val="24"/>
          <w:szCs w:val="24"/>
        </w:rPr>
        <w:t xml:space="preserve">Participants </w:t>
      </w:r>
      <w:r w:rsidRPr="00CB53DA">
        <w:rPr>
          <w:rFonts w:ascii="Cambria" w:hAnsi="Cambria"/>
          <w:sz w:val="24"/>
          <w:szCs w:val="24"/>
        </w:rPr>
        <w:t xml:space="preserve">than clinical patients. </w:t>
      </w:r>
      <w:r>
        <w:rPr>
          <w:rFonts w:ascii="Cambria" w:hAnsi="Cambria"/>
          <w:sz w:val="24"/>
          <w:szCs w:val="24"/>
        </w:rPr>
        <w:t>Researchers</w:t>
      </w:r>
      <w:r w:rsidRPr="00CB53DA">
        <w:rPr>
          <w:rFonts w:ascii="Cambria" w:hAnsi="Cambria"/>
          <w:sz w:val="24"/>
          <w:szCs w:val="24"/>
        </w:rPr>
        <w:t xml:space="preserve"> may employ more cautious standards than these. Applications indicating Gadolinium will be used in the study will be reviewed by the full committee for approval.</w:t>
      </w:r>
    </w:p>
    <w:p w:rsidR="00CB53DA" w:rsidRPr="00CB53DA" w:rsidRDefault="00CB53DA" w:rsidP="00CB53DA">
      <w:pPr>
        <w:spacing w:after="0"/>
        <w:jc w:val="both"/>
        <w:rPr>
          <w:rFonts w:ascii="Cambria" w:hAnsi="Cambria"/>
          <w:sz w:val="24"/>
          <w:szCs w:val="24"/>
        </w:rPr>
      </w:pPr>
    </w:p>
    <w:p w:rsidR="00CB53DA" w:rsidRPr="00CB53DA" w:rsidRDefault="00CB53DA" w:rsidP="00CB53DA">
      <w:pPr>
        <w:spacing w:after="0"/>
        <w:rPr>
          <w:rFonts w:ascii="Cambria" w:hAnsi="Cambria"/>
          <w:sz w:val="24"/>
          <w:szCs w:val="24"/>
        </w:rPr>
      </w:pPr>
      <w:r w:rsidRPr="00CB53DA">
        <w:rPr>
          <w:rFonts w:ascii="Cambria" w:hAnsi="Cambria"/>
          <w:sz w:val="24"/>
          <w:szCs w:val="24"/>
        </w:rPr>
        <w:t>Policy for research studies using gadolinium-based contrast agents in Magnetic Resonance Imaging (MRI):</w:t>
      </w:r>
    </w:p>
    <w:p w:rsidR="00CB53DA" w:rsidRDefault="00CB53DA" w:rsidP="00375BEB">
      <w:pPr>
        <w:pStyle w:val="ListParagraph"/>
        <w:numPr>
          <w:ilvl w:val="0"/>
          <w:numId w:val="11"/>
        </w:numPr>
        <w:spacing w:after="240"/>
        <w:jc w:val="both"/>
        <w:rPr>
          <w:rFonts w:ascii="Cambria" w:hAnsi="Cambria"/>
          <w:sz w:val="24"/>
          <w:szCs w:val="24"/>
        </w:rPr>
      </w:pPr>
      <w:r w:rsidRPr="00CB53DA">
        <w:rPr>
          <w:rFonts w:ascii="Cambria" w:hAnsi="Cambria"/>
          <w:sz w:val="24"/>
          <w:szCs w:val="24"/>
        </w:rPr>
        <w:t>Pregnant women should not receive gadolinium contrast agents in research studies.</w:t>
      </w:r>
    </w:p>
    <w:p w:rsidR="00CE5AA7" w:rsidRDefault="00CE5AA7" w:rsidP="00375BEB">
      <w:pPr>
        <w:pStyle w:val="ListParagraph"/>
        <w:numPr>
          <w:ilvl w:val="0"/>
          <w:numId w:val="11"/>
        </w:numPr>
        <w:spacing w:after="240"/>
        <w:jc w:val="both"/>
        <w:rPr>
          <w:rFonts w:ascii="Cambria" w:hAnsi="Cambria"/>
          <w:sz w:val="24"/>
          <w:szCs w:val="24"/>
        </w:rPr>
      </w:pPr>
      <w:r>
        <w:rPr>
          <w:rFonts w:ascii="Cambria" w:hAnsi="Cambria"/>
          <w:sz w:val="24"/>
          <w:szCs w:val="24"/>
        </w:rPr>
        <w:t>For patients who have had a prior reaction to contrast agents may not be Participants.</w:t>
      </w:r>
    </w:p>
    <w:p w:rsidR="00CE5AA7" w:rsidRPr="00CB53DA" w:rsidRDefault="00CE5AA7" w:rsidP="00375BEB">
      <w:pPr>
        <w:pStyle w:val="ListParagraph"/>
        <w:numPr>
          <w:ilvl w:val="0"/>
          <w:numId w:val="11"/>
        </w:numPr>
        <w:spacing w:after="240"/>
        <w:jc w:val="both"/>
        <w:rPr>
          <w:rFonts w:ascii="Cambria" w:hAnsi="Cambria"/>
          <w:sz w:val="24"/>
          <w:szCs w:val="24"/>
        </w:rPr>
      </w:pPr>
      <w:r>
        <w:rPr>
          <w:rFonts w:ascii="Cambria" w:hAnsi="Cambria"/>
          <w:sz w:val="24"/>
          <w:szCs w:val="24"/>
        </w:rPr>
        <w:t>If contrast is to be administered, informed consent must include a statement about potential for contrast reaction, including potentially fatal anaphylaxis. PI must be prepared to treat contrast reactions.</w:t>
      </w:r>
      <w:r w:rsidR="008B2031">
        <w:rPr>
          <w:rFonts w:ascii="Cambria" w:hAnsi="Cambria"/>
          <w:sz w:val="24"/>
          <w:szCs w:val="24"/>
        </w:rPr>
        <w:t xml:space="preserve"> Additionally, test flush must be performed to ensure IV access and catheter patency.</w:t>
      </w:r>
    </w:p>
    <w:p w:rsidR="00CB53DA" w:rsidRDefault="00CB53DA" w:rsidP="00375BEB">
      <w:pPr>
        <w:pStyle w:val="ListParagraph"/>
        <w:numPr>
          <w:ilvl w:val="0"/>
          <w:numId w:val="11"/>
        </w:numPr>
        <w:spacing w:after="0"/>
        <w:jc w:val="both"/>
        <w:rPr>
          <w:rFonts w:ascii="Cambria" w:hAnsi="Cambria"/>
          <w:sz w:val="24"/>
          <w:szCs w:val="24"/>
        </w:rPr>
      </w:pPr>
      <w:r w:rsidRPr="00CB53DA">
        <w:rPr>
          <w:rFonts w:ascii="Cambria" w:hAnsi="Cambria"/>
          <w:sz w:val="24"/>
          <w:szCs w:val="24"/>
        </w:rPr>
        <w:t xml:space="preserve">For </w:t>
      </w:r>
      <w:r w:rsidRPr="00CB53DA">
        <w:rPr>
          <w:rFonts w:ascii="Cambria" w:hAnsi="Cambria"/>
          <w:i/>
          <w:sz w:val="24"/>
          <w:szCs w:val="24"/>
        </w:rPr>
        <w:t>adult</w:t>
      </w:r>
      <w:r w:rsidRPr="00CB53DA">
        <w:rPr>
          <w:rFonts w:ascii="Cambria" w:hAnsi="Cambria"/>
          <w:sz w:val="24"/>
          <w:szCs w:val="24"/>
        </w:rPr>
        <w:t xml:space="preserve"> </w:t>
      </w:r>
      <w:r>
        <w:rPr>
          <w:rFonts w:ascii="Cambria" w:hAnsi="Cambria"/>
          <w:sz w:val="24"/>
          <w:szCs w:val="24"/>
        </w:rPr>
        <w:t>P</w:t>
      </w:r>
      <w:r w:rsidRPr="00CB53DA">
        <w:rPr>
          <w:rFonts w:ascii="Cambria" w:hAnsi="Cambria"/>
          <w:sz w:val="24"/>
          <w:szCs w:val="24"/>
        </w:rPr>
        <w:t>articipants with known GFR (Glomerular Filtration Rate) values:</w:t>
      </w:r>
    </w:p>
    <w:p w:rsidR="00CB53DA" w:rsidRDefault="00CB53DA" w:rsidP="00375BEB">
      <w:pPr>
        <w:pStyle w:val="ListParagraph"/>
        <w:numPr>
          <w:ilvl w:val="1"/>
          <w:numId w:val="11"/>
        </w:numPr>
        <w:spacing w:after="0"/>
        <w:jc w:val="both"/>
        <w:rPr>
          <w:rFonts w:ascii="Cambria" w:hAnsi="Cambria"/>
          <w:sz w:val="24"/>
          <w:szCs w:val="24"/>
        </w:rPr>
      </w:pPr>
      <w:r w:rsidRPr="00CB53DA">
        <w:rPr>
          <w:rFonts w:ascii="Cambria" w:hAnsi="Cambria"/>
          <w:sz w:val="24"/>
          <w:szCs w:val="24"/>
        </w:rPr>
        <w:t xml:space="preserve">If the GFR value obtained within 6 weeks of the date of the research scan is ≥90 mL/min/1.73m2 (normal kidney function), then MRI scanning with any FDA approved gadolinium contrast agent at FDA recommended adult dose range is permitted. Doses greater than the FDA recommendation would require specific approval by the AMRIC </w:t>
      </w:r>
      <w:r w:rsidR="00BE776F">
        <w:rPr>
          <w:rFonts w:ascii="Cambria" w:hAnsi="Cambria"/>
          <w:sz w:val="24"/>
          <w:szCs w:val="24"/>
        </w:rPr>
        <w:t>Oversight</w:t>
      </w:r>
      <w:r w:rsidRPr="00CB53DA">
        <w:rPr>
          <w:rFonts w:ascii="Cambria" w:hAnsi="Cambria"/>
          <w:sz w:val="24"/>
          <w:szCs w:val="24"/>
        </w:rPr>
        <w:t xml:space="preserve"> Committee.</w:t>
      </w:r>
    </w:p>
    <w:p w:rsidR="00CB53DA" w:rsidRDefault="00CB53DA" w:rsidP="00375BEB">
      <w:pPr>
        <w:pStyle w:val="ListParagraph"/>
        <w:numPr>
          <w:ilvl w:val="1"/>
          <w:numId w:val="11"/>
        </w:numPr>
        <w:spacing w:after="0"/>
        <w:jc w:val="both"/>
        <w:rPr>
          <w:rFonts w:ascii="Cambria" w:hAnsi="Cambria"/>
          <w:sz w:val="24"/>
          <w:szCs w:val="24"/>
        </w:rPr>
      </w:pPr>
      <w:r w:rsidRPr="00CB53DA">
        <w:rPr>
          <w:rFonts w:ascii="Cambria" w:hAnsi="Cambria"/>
          <w:sz w:val="24"/>
          <w:szCs w:val="24"/>
        </w:rPr>
        <w:t xml:space="preserve">If the GFR value obtained within 6 weeks of the date of the research scan is between 60 and 89 (mild kidney dysfunction), then MRI scanning with an FDA approved gadolinium contrast agent other than </w:t>
      </w:r>
      <w:proofErr w:type="spellStart"/>
      <w:r w:rsidRPr="00CB53DA">
        <w:rPr>
          <w:rFonts w:ascii="Cambria" w:hAnsi="Cambria"/>
          <w:sz w:val="24"/>
          <w:szCs w:val="24"/>
        </w:rPr>
        <w:t>Omniscan</w:t>
      </w:r>
      <w:proofErr w:type="spellEnd"/>
      <w:r w:rsidRPr="00CB53DA">
        <w:rPr>
          <w:rFonts w:ascii="Cambria" w:hAnsi="Cambria"/>
          <w:sz w:val="24"/>
          <w:szCs w:val="24"/>
        </w:rPr>
        <w:t xml:space="preserve"> is permitted at FDA recommended adult dose range. Doses greater than the FDA recommendation would require specific approval by the AMRIC </w:t>
      </w:r>
      <w:r w:rsidR="00BE776F">
        <w:rPr>
          <w:rFonts w:ascii="Cambria" w:hAnsi="Cambria"/>
          <w:sz w:val="24"/>
          <w:szCs w:val="24"/>
        </w:rPr>
        <w:t>Oversight</w:t>
      </w:r>
      <w:r w:rsidRPr="00CB53DA">
        <w:rPr>
          <w:rFonts w:ascii="Cambria" w:hAnsi="Cambria"/>
          <w:sz w:val="24"/>
          <w:szCs w:val="24"/>
        </w:rPr>
        <w:t xml:space="preserve"> Committee.</w:t>
      </w:r>
    </w:p>
    <w:p w:rsidR="00CB53DA" w:rsidRDefault="00CB53DA" w:rsidP="00375BEB">
      <w:pPr>
        <w:pStyle w:val="ListParagraph"/>
        <w:numPr>
          <w:ilvl w:val="1"/>
          <w:numId w:val="11"/>
        </w:numPr>
        <w:spacing w:after="0"/>
        <w:jc w:val="both"/>
        <w:rPr>
          <w:rFonts w:ascii="Cambria" w:hAnsi="Cambria"/>
          <w:sz w:val="24"/>
          <w:szCs w:val="24"/>
        </w:rPr>
      </w:pPr>
      <w:r w:rsidRPr="00CB53DA">
        <w:rPr>
          <w:rFonts w:ascii="Cambria" w:hAnsi="Cambria"/>
          <w:sz w:val="24"/>
          <w:szCs w:val="24"/>
        </w:rPr>
        <w:t xml:space="preserve">If the GFR value obtained within 6 weeks of the date of the research scan is &lt;60 (moderate to severe kidney dysfunction), a repeat GFR should be done within 4 weeks of the scan. If the GFR remains &lt;60, then gadolinium contrast agents </w:t>
      </w:r>
      <w:r w:rsidR="000E320A">
        <w:rPr>
          <w:rFonts w:ascii="Cambria" w:hAnsi="Cambria"/>
          <w:sz w:val="24"/>
          <w:szCs w:val="24"/>
        </w:rPr>
        <w:t>may</w:t>
      </w:r>
      <w:r w:rsidRPr="00CB53DA">
        <w:rPr>
          <w:rFonts w:ascii="Cambria" w:hAnsi="Cambria"/>
          <w:sz w:val="24"/>
          <w:szCs w:val="24"/>
        </w:rPr>
        <w:t xml:space="preserve"> not be administered without specific justification of proposed dose range and added risk of NSF by the Principal Investigator, and approval by the </w:t>
      </w:r>
      <w:r w:rsidR="007B6B7E" w:rsidRPr="00CB53DA">
        <w:rPr>
          <w:rFonts w:ascii="Cambria" w:hAnsi="Cambria"/>
          <w:sz w:val="24"/>
          <w:szCs w:val="24"/>
        </w:rPr>
        <w:t xml:space="preserve">AMRIC </w:t>
      </w:r>
      <w:r w:rsidR="00BE776F">
        <w:rPr>
          <w:rFonts w:ascii="Cambria" w:hAnsi="Cambria"/>
          <w:sz w:val="24"/>
          <w:szCs w:val="24"/>
        </w:rPr>
        <w:t>Oversight</w:t>
      </w:r>
      <w:r w:rsidR="007B6B7E" w:rsidRPr="00CB53DA">
        <w:rPr>
          <w:rFonts w:ascii="Cambria" w:hAnsi="Cambria"/>
          <w:sz w:val="24"/>
          <w:szCs w:val="24"/>
        </w:rPr>
        <w:t xml:space="preserve"> Committee</w:t>
      </w:r>
      <w:r w:rsidR="00E1706C">
        <w:rPr>
          <w:rFonts w:ascii="Cambria" w:hAnsi="Cambria"/>
          <w:sz w:val="24"/>
          <w:szCs w:val="24"/>
        </w:rPr>
        <w:t>.</w:t>
      </w:r>
    </w:p>
    <w:p w:rsidR="00CB53DA" w:rsidRDefault="00CB53DA" w:rsidP="00375BEB">
      <w:pPr>
        <w:pStyle w:val="ListParagraph"/>
        <w:numPr>
          <w:ilvl w:val="1"/>
          <w:numId w:val="11"/>
        </w:numPr>
        <w:spacing w:after="0"/>
        <w:jc w:val="both"/>
        <w:rPr>
          <w:rFonts w:ascii="Cambria" w:hAnsi="Cambria"/>
          <w:sz w:val="24"/>
          <w:szCs w:val="24"/>
        </w:rPr>
      </w:pPr>
      <w:r w:rsidRPr="00CB53DA">
        <w:rPr>
          <w:rFonts w:ascii="Cambria" w:hAnsi="Cambria"/>
          <w:sz w:val="24"/>
          <w:szCs w:val="24"/>
        </w:rPr>
        <w:t>If GFR value obtained within 4 weeks of the date of research is &lt;30 (severe to very severe kidney dysfunction or end stage renal failure (ESRF) with or without dialysis) then gadolinium contrast agents may not be administered.</w:t>
      </w:r>
    </w:p>
    <w:p w:rsidR="00CB53DA" w:rsidRDefault="00CB53DA" w:rsidP="00375BEB">
      <w:pPr>
        <w:pStyle w:val="ListParagraph"/>
        <w:numPr>
          <w:ilvl w:val="0"/>
          <w:numId w:val="11"/>
        </w:numPr>
        <w:spacing w:after="0"/>
        <w:jc w:val="both"/>
        <w:rPr>
          <w:rFonts w:ascii="Cambria" w:hAnsi="Cambria"/>
          <w:sz w:val="24"/>
          <w:szCs w:val="24"/>
        </w:rPr>
      </w:pPr>
      <w:r w:rsidRPr="00CB53DA">
        <w:rPr>
          <w:rFonts w:ascii="Cambria" w:hAnsi="Cambria"/>
          <w:sz w:val="24"/>
          <w:szCs w:val="24"/>
        </w:rPr>
        <w:t xml:space="preserve">For </w:t>
      </w:r>
      <w:r w:rsidRPr="00CB53DA">
        <w:rPr>
          <w:rFonts w:ascii="Cambria" w:hAnsi="Cambria"/>
          <w:i/>
          <w:sz w:val="24"/>
          <w:szCs w:val="24"/>
        </w:rPr>
        <w:t>adult</w:t>
      </w:r>
      <w:r w:rsidRPr="00CB53DA">
        <w:rPr>
          <w:rFonts w:ascii="Cambria" w:hAnsi="Cambria"/>
          <w:sz w:val="24"/>
          <w:szCs w:val="24"/>
        </w:rPr>
        <w:t xml:space="preserve"> </w:t>
      </w:r>
      <w:r>
        <w:rPr>
          <w:rFonts w:ascii="Cambria" w:hAnsi="Cambria"/>
          <w:sz w:val="24"/>
          <w:szCs w:val="24"/>
        </w:rPr>
        <w:t>P</w:t>
      </w:r>
      <w:r w:rsidRPr="00CB53DA">
        <w:rPr>
          <w:rFonts w:ascii="Cambria" w:hAnsi="Cambria"/>
          <w:sz w:val="24"/>
          <w:szCs w:val="24"/>
        </w:rPr>
        <w:t xml:space="preserve">articipants with unknown GFR values: Based on population studies of renal disease, GFR values are required before gadolinium infusion for any </w:t>
      </w:r>
      <w:r>
        <w:rPr>
          <w:rFonts w:ascii="Cambria" w:hAnsi="Cambria"/>
          <w:sz w:val="24"/>
          <w:szCs w:val="24"/>
        </w:rPr>
        <w:t>P</w:t>
      </w:r>
      <w:r w:rsidRPr="00CB53DA">
        <w:rPr>
          <w:rFonts w:ascii="Cambria" w:hAnsi="Cambria"/>
          <w:sz w:val="24"/>
          <w:szCs w:val="24"/>
        </w:rPr>
        <w:t>articipants with a history of:</w:t>
      </w:r>
    </w:p>
    <w:p w:rsidR="00CB53DA" w:rsidRDefault="00CB53DA" w:rsidP="00375BEB">
      <w:pPr>
        <w:pStyle w:val="ListParagraph"/>
        <w:numPr>
          <w:ilvl w:val="1"/>
          <w:numId w:val="11"/>
        </w:numPr>
        <w:spacing w:after="0"/>
        <w:jc w:val="both"/>
        <w:rPr>
          <w:rFonts w:ascii="Cambria" w:hAnsi="Cambria"/>
          <w:sz w:val="24"/>
          <w:szCs w:val="24"/>
        </w:rPr>
      </w:pPr>
      <w:r w:rsidRPr="00CB53DA">
        <w:rPr>
          <w:rFonts w:ascii="Cambria" w:hAnsi="Cambria"/>
          <w:sz w:val="24"/>
          <w:szCs w:val="24"/>
        </w:rPr>
        <w:t>Renal disease (including solitary kidney, renal transplant, renal tumor)</w:t>
      </w:r>
    </w:p>
    <w:p w:rsidR="00CB53DA" w:rsidRDefault="00CB53DA" w:rsidP="00375BEB">
      <w:pPr>
        <w:pStyle w:val="ListParagraph"/>
        <w:numPr>
          <w:ilvl w:val="1"/>
          <w:numId w:val="11"/>
        </w:numPr>
        <w:spacing w:after="0"/>
        <w:jc w:val="both"/>
        <w:rPr>
          <w:rFonts w:ascii="Cambria" w:hAnsi="Cambria"/>
          <w:sz w:val="24"/>
          <w:szCs w:val="24"/>
        </w:rPr>
      </w:pPr>
      <w:r w:rsidRPr="00CB53DA">
        <w:rPr>
          <w:rFonts w:ascii="Cambria" w:hAnsi="Cambria"/>
          <w:sz w:val="24"/>
          <w:szCs w:val="24"/>
        </w:rPr>
        <w:t>Over age over 55.</w:t>
      </w:r>
    </w:p>
    <w:p w:rsidR="00CB53DA" w:rsidRDefault="00CB53DA" w:rsidP="00375BEB">
      <w:pPr>
        <w:pStyle w:val="ListParagraph"/>
        <w:numPr>
          <w:ilvl w:val="1"/>
          <w:numId w:val="11"/>
        </w:numPr>
        <w:spacing w:after="0"/>
        <w:jc w:val="both"/>
        <w:rPr>
          <w:rFonts w:ascii="Cambria" w:hAnsi="Cambria"/>
          <w:sz w:val="24"/>
          <w:szCs w:val="24"/>
        </w:rPr>
      </w:pPr>
      <w:r w:rsidRPr="00CB53DA">
        <w:rPr>
          <w:rFonts w:ascii="Cambria" w:hAnsi="Cambria"/>
          <w:sz w:val="24"/>
          <w:szCs w:val="24"/>
        </w:rPr>
        <w:t>Diabetes – by self-report, on inquiry.</w:t>
      </w:r>
    </w:p>
    <w:p w:rsidR="00CB53DA" w:rsidRDefault="00CB53DA" w:rsidP="00375BEB">
      <w:pPr>
        <w:pStyle w:val="ListParagraph"/>
        <w:numPr>
          <w:ilvl w:val="1"/>
          <w:numId w:val="11"/>
        </w:numPr>
        <w:spacing w:after="0"/>
        <w:jc w:val="both"/>
        <w:rPr>
          <w:rFonts w:ascii="Cambria" w:hAnsi="Cambria"/>
          <w:sz w:val="24"/>
          <w:szCs w:val="24"/>
        </w:rPr>
      </w:pPr>
      <w:r w:rsidRPr="00CB53DA">
        <w:rPr>
          <w:rFonts w:ascii="Cambria" w:hAnsi="Cambria"/>
          <w:sz w:val="24"/>
          <w:szCs w:val="24"/>
        </w:rPr>
        <w:t>Hypertension – by self report and / or current measurement.</w:t>
      </w:r>
    </w:p>
    <w:p w:rsidR="00F67ECC" w:rsidRDefault="00CB53DA" w:rsidP="00375BEB">
      <w:pPr>
        <w:pStyle w:val="ListParagraph"/>
        <w:numPr>
          <w:ilvl w:val="1"/>
          <w:numId w:val="11"/>
        </w:numPr>
        <w:spacing w:after="0"/>
        <w:jc w:val="both"/>
        <w:rPr>
          <w:rFonts w:ascii="Cambria" w:hAnsi="Cambria"/>
          <w:sz w:val="24"/>
          <w:szCs w:val="24"/>
        </w:rPr>
      </w:pPr>
      <w:r w:rsidRPr="00F67ECC">
        <w:rPr>
          <w:rFonts w:ascii="Cambria" w:hAnsi="Cambria"/>
          <w:sz w:val="24"/>
          <w:szCs w:val="24"/>
        </w:rPr>
        <w:t>Note: If the participant reports a history of proteinuria or chronic Non-Steroidal Anti-Inflammatory Drug (NSAID) use, GFR values may be obtained at the discretion of the PI and/or medical director.</w:t>
      </w:r>
    </w:p>
    <w:p w:rsidR="00F67ECC" w:rsidRDefault="00CB53DA" w:rsidP="00375BEB">
      <w:pPr>
        <w:pStyle w:val="ListParagraph"/>
        <w:numPr>
          <w:ilvl w:val="1"/>
          <w:numId w:val="11"/>
        </w:numPr>
        <w:spacing w:after="0"/>
        <w:jc w:val="both"/>
        <w:rPr>
          <w:rFonts w:ascii="Cambria" w:hAnsi="Cambria"/>
          <w:sz w:val="24"/>
          <w:szCs w:val="24"/>
        </w:rPr>
      </w:pPr>
      <w:r w:rsidRPr="00F67ECC">
        <w:rPr>
          <w:rFonts w:ascii="Cambria" w:hAnsi="Cambria"/>
          <w:sz w:val="24"/>
          <w:szCs w:val="24"/>
        </w:rPr>
        <w:t>Note: A history of severe hepatic disease, liver transplant or pending liver transplant. GFR assessment as near as possible to administration of Gadolinium.</w:t>
      </w:r>
    </w:p>
    <w:p w:rsidR="00CB53DA" w:rsidRPr="00F67ECC" w:rsidRDefault="00CB53DA" w:rsidP="00375BEB">
      <w:pPr>
        <w:pStyle w:val="ListParagraph"/>
        <w:numPr>
          <w:ilvl w:val="0"/>
          <w:numId w:val="11"/>
        </w:numPr>
        <w:spacing w:after="0"/>
        <w:jc w:val="both"/>
        <w:rPr>
          <w:rFonts w:ascii="Cambria" w:hAnsi="Cambria"/>
          <w:sz w:val="24"/>
          <w:szCs w:val="24"/>
        </w:rPr>
      </w:pPr>
      <w:r w:rsidRPr="00F67ECC">
        <w:rPr>
          <w:rFonts w:ascii="Cambria" w:hAnsi="Cambria"/>
          <w:sz w:val="24"/>
          <w:szCs w:val="24"/>
        </w:rPr>
        <w:t xml:space="preserve">No </w:t>
      </w:r>
      <w:r w:rsidR="00F67ECC">
        <w:rPr>
          <w:rFonts w:ascii="Cambria" w:hAnsi="Cambria"/>
          <w:sz w:val="24"/>
          <w:szCs w:val="24"/>
        </w:rPr>
        <w:t>P</w:t>
      </w:r>
      <w:r w:rsidRPr="00F67ECC">
        <w:rPr>
          <w:rFonts w:ascii="Cambria" w:hAnsi="Cambria"/>
          <w:sz w:val="24"/>
          <w:szCs w:val="24"/>
        </w:rPr>
        <w:t>articipant should receive a cumulative dose of gadolinium contrast agent over a 48 hour period that exceeds the FDA recommended dose range.</w:t>
      </w:r>
    </w:p>
    <w:p w:rsidR="00F67ECC" w:rsidRDefault="00F67ECC" w:rsidP="00CB53DA">
      <w:pPr>
        <w:spacing w:after="0"/>
        <w:rPr>
          <w:rFonts w:ascii="Cambria" w:hAnsi="Cambria"/>
          <w:sz w:val="24"/>
          <w:szCs w:val="24"/>
        </w:rPr>
      </w:pPr>
    </w:p>
    <w:p w:rsidR="00CB53DA" w:rsidRPr="00F67ECC" w:rsidRDefault="00CB53DA" w:rsidP="003A2285">
      <w:pPr>
        <w:pStyle w:val="Heading4"/>
      </w:pPr>
      <w:bookmarkStart w:id="63" w:name="_Toc290553284"/>
      <w:bookmarkStart w:id="64" w:name="_Toc291085824"/>
      <w:bookmarkStart w:id="65" w:name="_Toc304892420"/>
      <w:r w:rsidRPr="00F67ECC">
        <w:t>Static Magnetic Field</w:t>
      </w:r>
      <w:bookmarkEnd w:id="63"/>
      <w:bookmarkEnd w:id="64"/>
      <w:bookmarkEnd w:id="65"/>
    </w:p>
    <w:p w:rsidR="00F67ECC" w:rsidRDefault="00CB53DA" w:rsidP="00375BEB">
      <w:pPr>
        <w:pStyle w:val="ListParagraph"/>
        <w:numPr>
          <w:ilvl w:val="0"/>
          <w:numId w:val="12"/>
        </w:numPr>
        <w:spacing w:after="0"/>
        <w:jc w:val="both"/>
        <w:rPr>
          <w:rFonts w:ascii="Cambria" w:hAnsi="Cambria"/>
          <w:sz w:val="24"/>
          <w:szCs w:val="24"/>
        </w:rPr>
      </w:pPr>
      <w:r w:rsidRPr="00F67ECC">
        <w:rPr>
          <w:rFonts w:ascii="Cambria" w:hAnsi="Cambria"/>
          <w:sz w:val="24"/>
          <w:szCs w:val="24"/>
        </w:rPr>
        <w:t xml:space="preserve">Only properly pre-screened </w:t>
      </w:r>
      <w:r w:rsidR="00F67ECC" w:rsidRPr="00F67ECC">
        <w:rPr>
          <w:rFonts w:ascii="Cambria" w:hAnsi="Cambria"/>
          <w:sz w:val="24"/>
          <w:szCs w:val="24"/>
        </w:rPr>
        <w:t>I</w:t>
      </w:r>
      <w:r w:rsidRPr="00F67ECC">
        <w:rPr>
          <w:rFonts w:ascii="Cambria" w:hAnsi="Cambria"/>
          <w:sz w:val="24"/>
          <w:szCs w:val="24"/>
        </w:rPr>
        <w:t xml:space="preserve">ndividuals </w:t>
      </w:r>
      <w:r w:rsidR="00F67ECC" w:rsidRPr="00F67ECC">
        <w:rPr>
          <w:rFonts w:ascii="Cambria" w:hAnsi="Cambria"/>
          <w:sz w:val="24"/>
          <w:szCs w:val="24"/>
        </w:rPr>
        <w:t xml:space="preserve">and Participants </w:t>
      </w:r>
      <w:r w:rsidRPr="00F67ECC">
        <w:rPr>
          <w:rFonts w:ascii="Cambria" w:hAnsi="Cambria"/>
          <w:sz w:val="24"/>
          <w:szCs w:val="24"/>
        </w:rPr>
        <w:t>are allowed in the magnetic environment of the MR scanner room THERE ARE NO EXCEPTIONS TO THIS POLICY.</w:t>
      </w:r>
    </w:p>
    <w:p w:rsidR="00F67ECC" w:rsidRDefault="00CB53DA" w:rsidP="00375BEB">
      <w:pPr>
        <w:pStyle w:val="ListParagraph"/>
        <w:numPr>
          <w:ilvl w:val="0"/>
          <w:numId w:val="12"/>
        </w:numPr>
        <w:spacing w:after="0"/>
        <w:jc w:val="both"/>
        <w:rPr>
          <w:rFonts w:ascii="Cambria" w:hAnsi="Cambria"/>
          <w:sz w:val="24"/>
          <w:szCs w:val="24"/>
        </w:rPr>
      </w:pPr>
      <w:r w:rsidRPr="00F67ECC">
        <w:rPr>
          <w:rFonts w:ascii="Cambria" w:hAnsi="Cambria"/>
          <w:sz w:val="24"/>
          <w:szCs w:val="24"/>
        </w:rPr>
        <w:t xml:space="preserve">Only equipment and accessories approved by the </w:t>
      </w:r>
      <w:r w:rsidR="00F67ECC" w:rsidRPr="00F67ECC">
        <w:rPr>
          <w:rFonts w:ascii="Cambria" w:hAnsi="Cambria"/>
          <w:sz w:val="24"/>
          <w:szCs w:val="24"/>
        </w:rPr>
        <w:t xml:space="preserve">AMRIC </w:t>
      </w:r>
      <w:r w:rsidR="00BE776F">
        <w:rPr>
          <w:rFonts w:ascii="Cambria" w:hAnsi="Cambria"/>
          <w:sz w:val="24"/>
          <w:szCs w:val="24"/>
        </w:rPr>
        <w:t>Oversight</w:t>
      </w:r>
      <w:r w:rsidR="00F67ECC" w:rsidRPr="00F67ECC">
        <w:rPr>
          <w:rFonts w:ascii="Cambria" w:hAnsi="Cambria"/>
          <w:sz w:val="24"/>
          <w:szCs w:val="24"/>
        </w:rPr>
        <w:t xml:space="preserve"> </w:t>
      </w:r>
      <w:r w:rsidRPr="00F67ECC">
        <w:rPr>
          <w:rFonts w:ascii="Cambria" w:hAnsi="Cambria"/>
          <w:sz w:val="24"/>
          <w:szCs w:val="24"/>
        </w:rPr>
        <w:t>Committee are allowed to enter the magnetic environment of the MR scanner room.</w:t>
      </w:r>
    </w:p>
    <w:p w:rsidR="00CB53DA" w:rsidRDefault="00CB53DA" w:rsidP="00375BEB">
      <w:pPr>
        <w:pStyle w:val="ListParagraph"/>
        <w:numPr>
          <w:ilvl w:val="0"/>
          <w:numId w:val="12"/>
        </w:numPr>
        <w:spacing w:after="0"/>
        <w:jc w:val="both"/>
        <w:rPr>
          <w:rFonts w:ascii="Cambria" w:hAnsi="Cambria"/>
          <w:sz w:val="24"/>
          <w:szCs w:val="24"/>
        </w:rPr>
      </w:pPr>
      <w:r w:rsidRPr="00F67ECC">
        <w:rPr>
          <w:rFonts w:ascii="Cambria" w:hAnsi="Cambria"/>
          <w:sz w:val="24"/>
          <w:szCs w:val="24"/>
        </w:rPr>
        <w:t xml:space="preserve">Any incident or near incident of a projectile accident must be reported to the </w:t>
      </w:r>
      <w:r w:rsidR="00F67ECC">
        <w:rPr>
          <w:rFonts w:ascii="Cambria" w:hAnsi="Cambria"/>
          <w:sz w:val="24"/>
          <w:szCs w:val="24"/>
        </w:rPr>
        <w:t xml:space="preserve">AMRIC </w:t>
      </w:r>
      <w:r w:rsidR="00BE776F">
        <w:rPr>
          <w:rFonts w:ascii="Cambria" w:hAnsi="Cambria"/>
          <w:sz w:val="24"/>
          <w:szCs w:val="24"/>
        </w:rPr>
        <w:t>Oversight</w:t>
      </w:r>
      <w:r w:rsidR="00F67ECC">
        <w:rPr>
          <w:rFonts w:ascii="Cambria" w:hAnsi="Cambria"/>
          <w:sz w:val="24"/>
          <w:szCs w:val="24"/>
        </w:rPr>
        <w:t xml:space="preserve"> </w:t>
      </w:r>
      <w:r w:rsidRPr="00F67ECC">
        <w:rPr>
          <w:rFonts w:ascii="Cambria" w:hAnsi="Cambria"/>
          <w:sz w:val="24"/>
          <w:szCs w:val="24"/>
        </w:rPr>
        <w:t>Committee.</w:t>
      </w:r>
    </w:p>
    <w:p w:rsidR="00F67ECC" w:rsidRPr="00F67ECC" w:rsidRDefault="00F67ECC" w:rsidP="00F67ECC">
      <w:pPr>
        <w:pStyle w:val="ListParagraph"/>
        <w:spacing w:after="0"/>
        <w:ind w:left="1080"/>
        <w:rPr>
          <w:rFonts w:ascii="Cambria" w:hAnsi="Cambria"/>
          <w:sz w:val="24"/>
          <w:szCs w:val="24"/>
        </w:rPr>
      </w:pPr>
    </w:p>
    <w:p w:rsidR="00CB53DA" w:rsidRPr="00F67ECC" w:rsidRDefault="00CB53DA" w:rsidP="003A2285">
      <w:pPr>
        <w:pStyle w:val="Heading4"/>
      </w:pPr>
      <w:bookmarkStart w:id="66" w:name="_Toc290553285"/>
      <w:bookmarkStart w:id="67" w:name="_Toc291085825"/>
      <w:bookmarkStart w:id="68" w:name="_Toc304892421"/>
      <w:r w:rsidRPr="00F67ECC">
        <w:t>Radio Frequency (RF) Electromagnetic Fields</w:t>
      </w:r>
      <w:bookmarkEnd w:id="66"/>
      <w:bookmarkEnd w:id="67"/>
      <w:bookmarkEnd w:id="68"/>
    </w:p>
    <w:p w:rsidR="00F67ECC" w:rsidRDefault="00CB53DA" w:rsidP="00375BEB">
      <w:pPr>
        <w:pStyle w:val="ListParagraph"/>
        <w:numPr>
          <w:ilvl w:val="0"/>
          <w:numId w:val="13"/>
        </w:numPr>
        <w:spacing w:after="0"/>
        <w:jc w:val="both"/>
        <w:rPr>
          <w:rFonts w:ascii="Cambria" w:hAnsi="Cambria"/>
          <w:sz w:val="24"/>
          <w:szCs w:val="24"/>
        </w:rPr>
      </w:pPr>
      <w:r w:rsidRPr="00CB53DA">
        <w:rPr>
          <w:rFonts w:ascii="Cambria" w:hAnsi="Cambria"/>
          <w:sz w:val="24"/>
          <w:szCs w:val="24"/>
        </w:rPr>
        <w:t xml:space="preserve">Only properly trained </w:t>
      </w:r>
      <w:r w:rsidR="00F67ECC">
        <w:rPr>
          <w:rFonts w:ascii="Cambria" w:hAnsi="Cambria"/>
          <w:sz w:val="24"/>
          <w:szCs w:val="24"/>
        </w:rPr>
        <w:t>I</w:t>
      </w:r>
      <w:r w:rsidRPr="00CB53DA">
        <w:rPr>
          <w:rFonts w:ascii="Cambria" w:hAnsi="Cambria"/>
          <w:sz w:val="24"/>
          <w:szCs w:val="24"/>
        </w:rPr>
        <w:t>ndividuals should operate devices and monitoring equipment in the magnetic environment.</w:t>
      </w:r>
    </w:p>
    <w:p w:rsidR="00F67ECC" w:rsidRDefault="00CB53DA" w:rsidP="00375BEB">
      <w:pPr>
        <w:pStyle w:val="ListParagraph"/>
        <w:numPr>
          <w:ilvl w:val="0"/>
          <w:numId w:val="13"/>
        </w:numPr>
        <w:spacing w:after="0"/>
        <w:jc w:val="both"/>
        <w:rPr>
          <w:rFonts w:ascii="Cambria" w:hAnsi="Cambria"/>
          <w:sz w:val="24"/>
          <w:szCs w:val="24"/>
        </w:rPr>
      </w:pPr>
      <w:r w:rsidRPr="00F67ECC">
        <w:rPr>
          <w:rFonts w:ascii="Cambria" w:hAnsi="Cambria"/>
          <w:sz w:val="24"/>
          <w:szCs w:val="24"/>
        </w:rPr>
        <w:t>RF pulse timing sequences that exceed FDA SAR limits must not be used.</w:t>
      </w:r>
    </w:p>
    <w:p w:rsidR="00F67ECC" w:rsidRDefault="00CB53DA" w:rsidP="00375BEB">
      <w:pPr>
        <w:pStyle w:val="ListParagraph"/>
        <w:numPr>
          <w:ilvl w:val="0"/>
          <w:numId w:val="13"/>
        </w:numPr>
        <w:spacing w:after="0"/>
        <w:jc w:val="both"/>
        <w:rPr>
          <w:rFonts w:ascii="Cambria" w:hAnsi="Cambria"/>
          <w:sz w:val="24"/>
          <w:szCs w:val="24"/>
        </w:rPr>
      </w:pPr>
      <w:r w:rsidRPr="00F67ECC">
        <w:rPr>
          <w:rFonts w:ascii="Cambria" w:hAnsi="Cambria"/>
          <w:sz w:val="24"/>
          <w:szCs w:val="24"/>
        </w:rPr>
        <w:t xml:space="preserve">Only electrically conductive devices, equipment, accessories and materials that have been thoroughly tested by </w:t>
      </w:r>
      <w:r w:rsidR="00F67ECC" w:rsidRPr="00F67ECC">
        <w:rPr>
          <w:rFonts w:ascii="Cambria" w:hAnsi="Cambria"/>
          <w:sz w:val="24"/>
          <w:szCs w:val="24"/>
        </w:rPr>
        <w:t>AMRIC</w:t>
      </w:r>
      <w:r w:rsidRPr="00F67ECC">
        <w:rPr>
          <w:rFonts w:ascii="Cambria" w:hAnsi="Cambria"/>
          <w:sz w:val="24"/>
          <w:szCs w:val="24"/>
        </w:rPr>
        <w:t xml:space="preserve"> personnel and determined to be safe for MR procedures are allowed.</w:t>
      </w:r>
    </w:p>
    <w:p w:rsidR="00F67ECC" w:rsidRDefault="00CB53DA" w:rsidP="00375BEB">
      <w:pPr>
        <w:pStyle w:val="ListParagraph"/>
        <w:numPr>
          <w:ilvl w:val="0"/>
          <w:numId w:val="13"/>
        </w:numPr>
        <w:spacing w:after="0"/>
        <w:jc w:val="both"/>
        <w:rPr>
          <w:rFonts w:ascii="Cambria" w:hAnsi="Cambria"/>
          <w:sz w:val="24"/>
          <w:szCs w:val="24"/>
        </w:rPr>
      </w:pPr>
      <w:r w:rsidRPr="00F67ECC">
        <w:rPr>
          <w:rFonts w:ascii="Cambria" w:hAnsi="Cambria"/>
          <w:sz w:val="24"/>
          <w:szCs w:val="24"/>
        </w:rPr>
        <w:t>Manufacturer recommendations for safe use of all devices must be followed.</w:t>
      </w:r>
    </w:p>
    <w:p w:rsidR="00CB53DA" w:rsidRDefault="00CB53DA" w:rsidP="00375BEB">
      <w:pPr>
        <w:pStyle w:val="ListParagraph"/>
        <w:numPr>
          <w:ilvl w:val="0"/>
          <w:numId w:val="13"/>
        </w:numPr>
        <w:spacing w:after="0"/>
        <w:jc w:val="both"/>
        <w:rPr>
          <w:rFonts w:ascii="Cambria" w:hAnsi="Cambria"/>
          <w:sz w:val="24"/>
          <w:szCs w:val="24"/>
        </w:rPr>
      </w:pPr>
      <w:r w:rsidRPr="00F67ECC">
        <w:rPr>
          <w:rFonts w:ascii="Cambria" w:hAnsi="Cambria"/>
          <w:sz w:val="24"/>
          <w:szCs w:val="24"/>
        </w:rPr>
        <w:t>All non-essential electrically conductive materials must be removed from the MR system bore, including unused RF coils, cables and wires prior to scanning.</w:t>
      </w:r>
    </w:p>
    <w:p w:rsidR="00F67ECC" w:rsidRPr="00F67ECC" w:rsidRDefault="00F67ECC" w:rsidP="00F67ECC">
      <w:pPr>
        <w:pStyle w:val="ListParagraph"/>
        <w:spacing w:after="0"/>
        <w:ind w:left="1080"/>
        <w:rPr>
          <w:rFonts w:ascii="Cambria" w:hAnsi="Cambria"/>
          <w:sz w:val="24"/>
          <w:szCs w:val="24"/>
        </w:rPr>
      </w:pPr>
    </w:p>
    <w:p w:rsidR="00CB53DA" w:rsidRPr="00F67ECC" w:rsidRDefault="00CB53DA" w:rsidP="003A2285">
      <w:pPr>
        <w:pStyle w:val="Heading4"/>
      </w:pPr>
      <w:bookmarkStart w:id="69" w:name="_Toc290553286"/>
      <w:bookmarkStart w:id="70" w:name="_Toc291085826"/>
      <w:bookmarkStart w:id="71" w:name="_Toc304892422"/>
      <w:r w:rsidRPr="00F67ECC">
        <w:t>Time Varying Magnetic Fields: Gradients</w:t>
      </w:r>
      <w:bookmarkEnd w:id="69"/>
      <w:bookmarkEnd w:id="70"/>
      <w:bookmarkEnd w:id="71"/>
    </w:p>
    <w:p w:rsidR="00CB53DA" w:rsidRPr="00F67ECC" w:rsidRDefault="00CB53DA" w:rsidP="00375BEB">
      <w:pPr>
        <w:pStyle w:val="ListParagraph"/>
        <w:numPr>
          <w:ilvl w:val="0"/>
          <w:numId w:val="14"/>
        </w:numPr>
        <w:spacing w:after="0"/>
        <w:jc w:val="both"/>
        <w:rPr>
          <w:rFonts w:ascii="Cambria" w:hAnsi="Cambria"/>
          <w:sz w:val="24"/>
          <w:szCs w:val="24"/>
        </w:rPr>
      </w:pPr>
      <w:r w:rsidRPr="00CB53DA">
        <w:rPr>
          <w:rFonts w:ascii="Cambria" w:hAnsi="Cambria"/>
          <w:sz w:val="24"/>
          <w:szCs w:val="24"/>
        </w:rPr>
        <w:t>Potential Nerve Stimulation</w:t>
      </w:r>
    </w:p>
    <w:p w:rsidR="001E0AC5" w:rsidRDefault="001E0AC5" w:rsidP="00375BEB">
      <w:pPr>
        <w:pStyle w:val="ListParagraph"/>
        <w:numPr>
          <w:ilvl w:val="1"/>
          <w:numId w:val="11"/>
        </w:numPr>
        <w:spacing w:after="0"/>
        <w:jc w:val="both"/>
        <w:rPr>
          <w:rFonts w:ascii="Cambria" w:hAnsi="Cambria"/>
          <w:sz w:val="24"/>
          <w:szCs w:val="24"/>
        </w:rPr>
      </w:pPr>
      <w:r w:rsidRPr="001E0AC5">
        <w:rPr>
          <w:rFonts w:ascii="Cambria" w:hAnsi="Cambria"/>
          <w:sz w:val="24"/>
          <w:szCs w:val="24"/>
        </w:rPr>
        <w:t>P</w:t>
      </w:r>
      <w:r w:rsidR="00CB53DA" w:rsidRPr="001E0AC5">
        <w:rPr>
          <w:rFonts w:ascii="Cambria" w:hAnsi="Cambria"/>
          <w:sz w:val="24"/>
          <w:szCs w:val="24"/>
        </w:rPr>
        <w:t>articipants must be instructed to not clasp their hands or in any other way form a closed loop with their extremities to reduce or avoid peripheral nerve stimulation (PNS).</w:t>
      </w:r>
    </w:p>
    <w:p w:rsidR="001E0AC5" w:rsidRDefault="00CB53DA" w:rsidP="00375BEB">
      <w:pPr>
        <w:pStyle w:val="ListParagraph"/>
        <w:numPr>
          <w:ilvl w:val="1"/>
          <w:numId w:val="11"/>
        </w:numPr>
        <w:spacing w:after="0"/>
        <w:jc w:val="both"/>
        <w:rPr>
          <w:rFonts w:ascii="Cambria" w:hAnsi="Cambria"/>
          <w:sz w:val="24"/>
          <w:szCs w:val="24"/>
        </w:rPr>
      </w:pPr>
      <w:r w:rsidRPr="001E0AC5">
        <w:rPr>
          <w:rFonts w:ascii="Cambria" w:hAnsi="Cambria"/>
          <w:sz w:val="24"/>
          <w:szCs w:val="24"/>
        </w:rPr>
        <w:t>Phase and Frequency encoding directions must be selected carefully by the scanner operator to avoid peripheral nerve stimulation.</w:t>
      </w:r>
    </w:p>
    <w:p w:rsidR="001E0AC5" w:rsidRDefault="00CB53DA" w:rsidP="00375BEB">
      <w:pPr>
        <w:pStyle w:val="ListParagraph"/>
        <w:numPr>
          <w:ilvl w:val="1"/>
          <w:numId w:val="11"/>
        </w:numPr>
        <w:spacing w:after="0"/>
        <w:jc w:val="both"/>
        <w:rPr>
          <w:rFonts w:ascii="Cambria" w:hAnsi="Cambria"/>
          <w:sz w:val="24"/>
          <w:szCs w:val="24"/>
        </w:rPr>
      </w:pPr>
      <w:r w:rsidRPr="001E0AC5">
        <w:rPr>
          <w:rFonts w:ascii="Cambria" w:hAnsi="Cambria"/>
          <w:sz w:val="24"/>
          <w:szCs w:val="24"/>
        </w:rPr>
        <w:t xml:space="preserve">Researchers must continuously monitor </w:t>
      </w:r>
      <w:r w:rsidR="001E0AC5" w:rsidRPr="001E0AC5">
        <w:rPr>
          <w:rFonts w:ascii="Cambria" w:hAnsi="Cambria"/>
          <w:sz w:val="24"/>
          <w:szCs w:val="24"/>
        </w:rPr>
        <w:t>P</w:t>
      </w:r>
      <w:r w:rsidRPr="001E0AC5">
        <w:rPr>
          <w:rFonts w:ascii="Cambria" w:hAnsi="Cambria"/>
          <w:sz w:val="24"/>
          <w:szCs w:val="24"/>
        </w:rPr>
        <w:t>articipants being scanned in a study and stop scanning immediately if any peripheral nerve stimulation is reported or suspected, and correct the situation before proceeding.</w:t>
      </w:r>
    </w:p>
    <w:p w:rsidR="001E0AC5" w:rsidRDefault="00CB53DA" w:rsidP="00375BEB">
      <w:pPr>
        <w:pStyle w:val="ListParagraph"/>
        <w:numPr>
          <w:ilvl w:val="1"/>
          <w:numId w:val="11"/>
        </w:numPr>
        <w:spacing w:after="0"/>
        <w:jc w:val="both"/>
        <w:rPr>
          <w:rFonts w:ascii="Cambria" w:hAnsi="Cambria"/>
          <w:sz w:val="24"/>
          <w:szCs w:val="24"/>
        </w:rPr>
      </w:pPr>
      <w:r w:rsidRPr="001E0AC5">
        <w:rPr>
          <w:rFonts w:ascii="Cambria" w:hAnsi="Cambria"/>
          <w:sz w:val="24"/>
          <w:szCs w:val="24"/>
        </w:rPr>
        <w:t>Individuals who have Vagal Nerve Stimulation (VNS) implants are NOT safe to participate in a functional MRI (fMRI) study due to the rapid gradient switching required for Echo Planar Imaging (EPI) utilized in fMRI.</w:t>
      </w:r>
    </w:p>
    <w:p w:rsidR="001E0AC5" w:rsidRDefault="00CB53DA" w:rsidP="00375BEB">
      <w:pPr>
        <w:pStyle w:val="ListParagraph"/>
        <w:numPr>
          <w:ilvl w:val="0"/>
          <w:numId w:val="11"/>
        </w:numPr>
        <w:spacing w:after="0"/>
        <w:jc w:val="both"/>
        <w:rPr>
          <w:rFonts w:ascii="Cambria" w:hAnsi="Cambria"/>
          <w:sz w:val="24"/>
          <w:szCs w:val="24"/>
        </w:rPr>
      </w:pPr>
      <w:r w:rsidRPr="001E0AC5">
        <w:rPr>
          <w:rFonts w:ascii="Cambria" w:hAnsi="Cambria"/>
          <w:sz w:val="24"/>
          <w:szCs w:val="24"/>
        </w:rPr>
        <w:t>Acoustic Noise</w:t>
      </w:r>
    </w:p>
    <w:p w:rsidR="001E0AC5" w:rsidRDefault="001E0AC5" w:rsidP="00375BEB">
      <w:pPr>
        <w:pStyle w:val="ListParagraph"/>
        <w:numPr>
          <w:ilvl w:val="1"/>
          <w:numId w:val="11"/>
        </w:numPr>
        <w:spacing w:after="0"/>
        <w:jc w:val="both"/>
        <w:rPr>
          <w:rFonts w:ascii="Cambria" w:hAnsi="Cambria"/>
          <w:sz w:val="24"/>
          <w:szCs w:val="24"/>
        </w:rPr>
      </w:pPr>
      <w:r>
        <w:rPr>
          <w:rFonts w:ascii="Cambria" w:hAnsi="Cambria"/>
          <w:sz w:val="24"/>
          <w:szCs w:val="24"/>
        </w:rPr>
        <w:t>P</w:t>
      </w:r>
      <w:r w:rsidR="00CB53DA" w:rsidRPr="001E0AC5">
        <w:rPr>
          <w:rFonts w:ascii="Cambria" w:hAnsi="Cambria"/>
          <w:sz w:val="24"/>
          <w:szCs w:val="24"/>
        </w:rPr>
        <w:t xml:space="preserve">articipants must be supplied with hearing protection to meet the OSHA guidelines; either the foam ear plugs </w:t>
      </w:r>
      <w:r w:rsidR="007B6B7E">
        <w:rPr>
          <w:rFonts w:ascii="Cambria" w:hAnsi="Cambria"/>
          <w:sz w:val="24"/>
          <w:szCs w:val="24"/>
        </w:rPr>
        <w:t>and/</w:t>
      </w:r>
      <w:r w:rsidR="00CB53DA" w:rsidRPr="001E0AC5">
        <w:rPr>
          <w:rFonts w:ascii="Cambria" w:hAnsi="Cambria"/>
          <w:sz w:val="24"/>
          <w:szCs w:val="24"/>
        </w:rPr>
        <w:t>or a head set system.</w:t>
      </w:r>
    </w:p>
    <w:p w:rsidR="001E0AC5" w:rsidRDefault="00CB53DA" w:rsidP="00375BEB">
      <w:pPr>
        <w:pStyle w:val="ListParagraph"/>
        <w:numPr>
          <w:ilvl w:val="1"/>
          <w:numId w:val="11"/>
        </w:numPr>
        <w:spacing w:after="0"/>
        <w:jc w:val="both"/>
        <w:rPr>
          <w:rFonts w:ascii="Cambria" w:hAnsi="Cambria"/>
          <w:sz w:val="24"/>
          <w:szCs w:val="24"/>
        </w:rPr>
      </w:pPr>
      <w:r w:rsidRPr="001E0AC5">
        <w:rPr>
          <w:rFonts w:ascii="Cambria" w:hAnsi="Cambria"/>
          <w:sz w:val="24"/>
          <w:szCs w:val="24"/>
        </w:rPr>
        <w:t xml:space="preserve">Any </w:t>
      </w:r>
      <w:r w:rsidR="001E0AC5" w:rsidRPr="001E0AC5">
        <w:rPr>
          <w:rFonts w:ascii="Cambria" w:hAnsi="Cambria"/>
          <w:sz w:val="24"/>
          <w:szCs w:val="24"/>
        </w:rPr>
        <w:t>R</w:t>
      </w:r>
      <w:r w:rsidRPr="001E0AC5">
        <w:rPr>
          <w:rFonts w:ascii="Cambria" w:hAnsi="Cambria"/>
          <w:sz w:val="24"/>
          <w:szCs w:val="24"/>
        </w:rPr>
        <w:t xml:space="preserve">esearcher or </w:t>
      </w:r>
      <w:r w:rsidR="001E0AC5" w:rsidRPr="001E0AC5">
        <w:rPr>
          <w:rFonts w:ascii="Cambria" w:hAnsi="Cambria"/>
          <w:sz w:val="24"/>
          <w:szCs w:val="24"/>
        </w:rPr>
        <w:t>I</w:t>
      </w:r>
      <w:r w:rsidRPr="001E0AC5">
        <w:rPr>
          <w:rFonts w:ascii="Cambria" w:hAnsi="Cambria"/>
          <w:sz w:val="24"/>
          <w:szCs w:val="24"/>
        </w:rPr>
        <w:t>ndividual who remains in the scanner room during data acquisition must wear hearing protection.</w:t>
      </w:r>
    </w:p>
    <w:p w:rsidR="001E0AC5" w:rsidRDefault="00CB53DA" w:rsidP="00375BEB">
      <w:pPr>
        <w:pStyle w:val="ListParagraph"/>
        <w:numPr>
          <w:ilvl w:val="1"/>
          <w:numId w:val="11"/>
        </w:numPr>
        <w:spacing w:after="0"/>
        <w:jc w:val="both"/>
        <w:rPr>
          <w:rFonts w:ascii="Cambria" w:hAnsi="Cambria"/>
          <w:sz w:val="24"/>
          <w:szCs w:val="24"/>
        </w:rPr>
      </w:pPr>
      <w:r w:rsidRPr="001E0AC5">
        <w:rPr>
          <w:rFonts w:ascii="Cambria" w:hAnsi="Cambria"/>
          <w:sz w:val="24"/>
          <w:szCs w:val="24"/>
        </w:rPr>
        <w:t xml:space="preserve">The intercom and auditory stimulus equipment must be adjusted to not exceed safe dB levels for the </w:t>
      </w:r>
      <w:r w:rsidR="001E0AC5" w:rsidRPr="001E0AC5">
        <w:rPr>
          <w:rFonts w:ascii="Cambria" w:hAnsi="Cambria"/>
          <w:sz w:val="24"/>
          <w:szCs w:val="24"/>
        </w:rPr>
        <w:t>P</w:t>
      </w:r>
      <w:r w:rsidRPr="001E0AC5">
        <w:rPr>
          <w:rFonts w:ascii="Cambria" w:hAnsi="Cambria"/>
          <w:sz w:val="24"/>
          <w:szCs w:val="24"/>
        </w:rPr>
        <w:t>articipant.</w:t>
      </w:r>
    </w:p>
    <w:p w:rsidR="001E0AC5" w:rsidRDefault="001E0AC5" w:rsidP="00A8106A">
      <w:pPr>
        <w:pStyle w:val="ListParagraph"/>
        <w:spacing w:after="0"/>
        <w:ind w:left="0"/>
        <w:jc w:val="both"/>
        <w:rPr>
          <w:rFonts w:ascii="Cambria" w:hAnsi="Cambria"/>
          <w:sz w:val="24"/>
          <w:szCs w:val="24"/>
        </w:rPr>
      </w:pPr>
    </w:p>
    <w:p w:rsidR="00CB53DA" w:rsidRPr="001E0AC5" w:rsidRDefault="00CB53DA" w:rsidP="00A8106A">
      <w:pPr>
        <w:spacing w:after="0"/>
        <w:ind w:firstLine="360"/>
        <w:jc w:val="both"/>
        <w:rPr>
          <w:rFonts w:ascii="Cambria" w:hAnsi="Cambria"/>
          <w:i/>
          <w:sz w:val="24"/>
        </w:rPr>
      </w:pPr>
      <w:r w:rsidRPr="001E0AC5">
        <w:rPr>
          <w:rFonts w:ascii="Cambria" w:hAnsi="Cambria"/>
          <w:i/>
          <w:sz w:val="24"/>
        </w:rPr>
        <w:t>Infection Control</w:t>
      </w:r>
    </w:p>
    <w:p w:rsidR="001E0AC5" w:rsidRDefault="00CB53DA" w:rsidP="00375BEB">
      <w:pPr>
        <w:pStyle w:val="ListParagraph"/>
        <w:numPr>
          <w:ilvl w:val="0"/>
          <w:numId w:val="15"/>
        </w:numPr>
        <w:spacing w:after="0"/>
        <w:jc w:val="both"/>
        <w:rPr>
          <w:rFonts w:ascii="Cambria" w:hAnsi="Cambria"/>
          <w:sz w:val="24"/>
          <w:szCs w:val="24"/>
        </w:rPr>
      </w:pPr>
      <w:r w:rsidRPr="001E0AC5">
        <w:rPr>
          <w:rFonts w:ascii="Cambria" w:hAnsi="Cambria"/>
          <w:sz w:val="24"/>
          <w:szCs w:val="24"/>
        </w:rPr>
        <w:t xml:space="preserve">The scanning table and any other surfaces that have come in contact with the </w:t>
      </w:r>
      <w:r w:rsidR="001E0AC5" w:rsidRPr="001E0AC5">
        <w:rPr>
          <w:rFonts w:ascii="Cambria" w:hAnsi="Cambria"/>
          <w:sz w:val="24"/>
          <w:szCs w:val="24"/>
        </w:rPr>
        <w:t>P</w:t>
      </w:r>
      <w:r w:rsidRPr="001E0AC5">
        <w:rPr>
          <w:rFonts w:ascii="Cambria" w:hAnsi="Cambria"/>
          <w:sz w:val="24"/>
          <w:szCs w:val="24"/>
        </w:rPr>
        <w:t xml:space="preserve">articipant must be cleaned and the linens changed BEFORE placing another </w:t>
      </w:r>
      <w:r w:rsidR="001E0AC5" w:rsidRPr="001E0AC5">
        <w:rPr>
          <w:rFonts w:ascii="Cambria" w:hAnsi="Cambria"/>
          <w:sz w:val="24"/>
          <w:szCs w:val="24"/>
        </w:rPr>
        <w:t>P</w:t>
      </w:r>
      <w:r w:rsidRPr="001E0AC5">
        <w:rPr>
          <w:rFonts w:ascii="Cambria" w:hAnsi="Cambria"/>
          <w:sz w:val="24"/>
          <w:szCs w:val="24"/>
        </w:rPr>
        <w:t>articipant on the scanning table.</w:t>
      </w:r>
    </w:p>
    <w:p w:rsidR="001E0AC5" w:rsidRDefault="00CB53DA" w:rsidP="00375BEB">
      <w:pPr>
        <w:pStyle w:val="ListParagraph"/>
        <w:numPr>
          <w:ilvl w:val="0"/>
          <w:numId w:val="15"/>
        </w:numPr>
        <w:spacing w:after="0"/>
        <w:jc w:val="both"/>
        <w:rPr>
          <w:rFonts w:ascii="Cambria" w:hAnsi="Cambria"/>
          <w:sz w:val="24"/>
          <w:szCs w:val="24"/>
        </w:rPr>
      </w:pPr>
      <w:r w:rsidRPr="001E0AC5">
        <w:rPr>
          <w:rFonts w:ascii="Cambria" w:hAnsi="Cambria"/>
          <w:sz w:val="24"/>
          <w:szCs w:val="24"/>
        </w:rPr>
        <w:t>The scanning table, coil and all other surfaces that may have come in contact with an animal need to be cleaned following the completion of the study.</w:t>
      </w:r>
    </w:p>
    <w:p w:rsidR="001E0AC5" w:rsidRDefault="00CB53DA" w:rsidP="00375BEB">
      <w:pPr>
        <w:pStyle w:val="ListParagraph"/>
        <w:numPr>
          <w:ilvl w:val="0"/>
          <w:numId w:val="15"/>
        </w:numPr>
        <w:spacing w:after="0"/>
        <w:jc w:val="both"/>
        <w:rPr>
          <w:rFonts w:ascii="Cambria" w:hAnsi="Cambria"/>
          <w:sz w:val="24"/>
          <w:szCs w:val="24"/>
        </w:rPr>
      </w:pPr>
      <w:r w:rsidRPr="001E0AC5">
        <w:rPr>
          <w:rFonts w:ascii="Cambria" w:hAnsi="Cambria"/>
          <w:sz w:val="24"/>
          <w:szCs w:val="24"/>
        </w:rPr>
        <w:t>Gloves must be removed and disposed of properly BEFORE touching common areas such as scanner keyboard, log books, light switches, counter surfaces and other objects.</w:t>
      </w:r>
    </w:p>
    <w:p w:rsidR="001E0AC5" w:rsidRDefault="00CB53DA" w:rsidP="00375BEB">
      <w:pPr>
        <w:pStyle w:val="ListParagraph"/>
        <w:numPr>
          <w:ilvl w:val="0"/>
          <w:numId w:val="15"/>
        </w:numPr>
        <w:spacing w:after="0"/>
        <w:jc w:val="both"/>
        <w:rPr>
          <w:rFonts w:ascii="Cambria" w:hAnsi="Cambria"/>
          <w:sz w:val="24"/>
          <w:szCs w:val="24"/>
        </w:rPr>
      </w:pPr>
      <w:r w:rsidRPr="001E0AC5">
        <w:rPr>
          <w:rFonts w:ascii="Cambria" w:hAnsi="Cambria"/>
          <w:sz w:val="24"/>
          <w:szCs w:val="24"/>
        </w:rPr>
        <w:t>Surfaces touched with gloves must be cleaned properly before leaving the area.</w:t>
      </w:r>
    </w:p>
    <w:p w:rsidR="00CB53DA" w:rsidRDefault="00CB53DA" w:rsidP="00375BEB">
      <w:pPr>
        <w:pStyle w:val="ListParagraph"/>
        <w:numPr>
          <w:ilvl w:val="0"/>
          <w:numId w:val="15"/>
        </w:numPr>
        <w:spacing w:after="0"/>
        <w:jc w:val="both"/>
        <w:rPr>
          <w:rFonts w:ascii="Cambria" w:hAnsi="Cambria"/>
          <w:sz w:val="24"/>
          <w:szCs w:val="24"/>
        </w:rPr>
      </w:pPr>
      <w:r w:rsidRPr="001E0AC5">
        <w:rPr>
          <w:rFonts w:ascii="Cambria" w:hAnsi="Cambria"/>
          <w:sz w:val="24"/>
          <w:szCs w:val="24"/>
        </w:rPr>
        <w:t>All biohazard material must be disposed of according to regulations.</w:t>
      </w:r>
    </w:p>
    <w:p w:rsidR="001E0AC5" w:rsidRPr="00434760" w:rsidRDefault="001E0AC5" w:rsidP="00375BEB">
      <w:pPr>
        <w:pStyle w:val="ListParagraph"/>
        <w:numPr>
          <w:ilvl w:val="0"/>
          <w:numId w:val="15"/>
        </w:numPr>
        <w:spacing w:after="0"/>
        <w:jc w:val="both"/>
        <w:rPr>
          <w:rFonts w:ascii="Cambria" w:hAnsi="Cambria"/>
          <w:sz w:val="24"/>
          <w:szCs w:val="24"/>
        </w:rPr>
      </w:pPr>
      <w:r w:rsidRPr="00434760">
        <w:rPr>
          <w:rFonts w:ascii="Cambria" w:hAnsi="Cambria"/>
          <w:sz w:val="24"/>
          <w:szCs w:val="24"/>
        </w:rPr>
        <w:t xml:space="preserve">No food or drinks of any kind are allowed in the console area. </w:t>
      </w:r>
    </w:p>
    <w:p w:rsidR="001E0AC5" w:rsidRPr="00434760" w:rsidRDefault="001E0AC5" w:rsidP="00375BEB">
      <w:pPr>
        <w:pStyle w:val="ListParagraph"/>
        <w:numPr>
          <w:ilvl w:val="0"/>
          <w:numId w:val="15"/>
        </w:numPr>
        <w:spacing w:after="0"/>
        <w:jc w:val="both"/>
        <w:rPr>
          <w:rFonts w:ascii="Cambria" w:hAnsi="Cambria"/>
          <w:sz w:val="24"/>
          <w:szCs w:val="24"/>
        </w:rPr>
      </w:pPr>
      <w:r w:rsidRPr="00434760">
        <w:rPr>
          <w:rFonts w:ascii="Cambria" w:hAnsi="Cambria"/>
          <w:sz w:val="24"/>
          <w:szCs w:val="24"/>
        </w:rPr>
        <w:t xml:space="preserve">Contacting any doorknobs or console-area equipment (including the keyboard and microphone) with gloves used in animal or human procedures is strictly prohibited. Also, </w:t>
      </w:r>
      <w:r>
        <w:rPr>
          <w:rFonts w:ascii="Cambria" w:hAnsi="Cambria"/>
          <w:sz w:val="24"/>
          <w:szCs w:val="24"/>
        </w:rPr>
        <w:t>Individuals</w:t>
      </w:r>
      <w:r w:rsidRPr="00434760">
        <w:rPr>
          <w:rFonts w:ascii="Cambria" w:hAnsi="Cambria"/>
          <w:sz w:val="24"/>
          <w:szCs w:val="24"/>
        </w:rPr>
        <w:t xml:space="preserve"> must wash their hands following animal or human procedures prior to touching console-area equipment.</w:t>
      </w:r>
    </w:p>
    <w:p w:rsidR="00CB53DA" w:rsidRPr="001D7FBF" w:rsidRDefault="00CB53DA" w:rsidP="003A2285">
      <w:pPr>
        <w:pStyle w:val="Heading4"/>
      </w:pPr>
      <w:bookmarkStart w:id="72" w:name="_Toc290553287"/>
      <w:bookmarkStart w:id="73" w:name="_Toc291085827"/>
      <w:bookmarkStart w:id="74" w:name="_Toc304892423"/>
      <w:r w:rsidRPr="001D7FBF">
        <w:t>Reporting</w:t>
      </w:r>
      <w:bookmarkEnd w:id="72"/>
      <w:bookmarkEnd w:id="73"/>
      <w:bookmarkEnd w:id="74"/>
    </w:p>
    <w:p w:rsidR="001D7FBF" w:rsidRDefault="00CB53DA" w:rsidP="00375BEB">
      <w:pPr>
        <w:pStyle w:val="ListParagraph"/>
        <w:numPr>
          <w:ilvl w:val="0"/>
          <w:numId w:val="16"/>
        </w:numPr>
        <w:spacing w:after="0"/>
        <w:jc w:val="both"/>
        <w:rPr>
          <w:rFonts w:ascii="Cambria" w:hAnsi="Cambria"/>
          <w:sz w:val="24"/>
          <w:szCs w:val="24"/>
        </w:rPr>
      </w:pPr>
      <w:r w:rsidRPr="001D7FBF">
        <w:rPr>
          <w:rFonts w:ascii="Cambria" w:hAnsi="Cambria"/>
          <w:sz w:val="24"/>
          <w:szCs w:val="24"/>
        </w:rPr>
        <w:t xml:space="preserve">Injuries to </w:t>
      </w:r>
      <w:r w:rsidR="001D7FBF" w:rsidRPr="001D7FBF">
        <w:rPr>
          <w:rFonts w:ascii="Cambria" w:hAnsi="Cambria"/>
          <w:sz w:val="24"/>
          <w:szCs w:val="24"/>
        </w:rPr>
        <w:t>Individuals</w:t>
      </w:r>
      <w:r w:rsidRPr="001D7FBF">
        <w:rPr>
          <w:rFonts w:ascii="Cambria" w:hAnsi="Cambria"/>
          <w:sz w:val="24"/>
          <w:szCs w:val="24"/>
        </w:rPr>
        <w:t xml:space="preserve"> or </w:t>
      </w:r>
      <w:r w:rsidR="001D7FBF" w:rsidRPr="001D7FBF">
        <w:rPr>
          <w:rFonts w:ascii="Cambria" w:hAnsi="Cambria"/>
          <w:sz w:val="24"/>
          <w:szCs w:val="24"/>
        </w:rPr>
        <w:t>a P</w:t>
      </w:r>
      <w:r w:rsidRPr="001D7FBF">
        <w:rPr>
          <w:rFonts w:ascii="Cambria" w:hAnsi="Cambria"/>
          <w:sz w:val="24"/>
          <w:szCs w:val="24"/>
        </w:rPr>
        <w:t xml:space="preserve">articipant must be reported to the Principal Investigator (PI) and the </w:t>
      </w:r>
      <w:r w:rsidR="001D7FBF" w:rsidRPr="001D7FBF">
        <w:rPr>
          <w:rFonts w:ascii="Cambria" w:hAnsi="Cambria"/>
          <w:sz w:val="24"/>
          <w:szCs w:val="24"/>
        </w:rPr>
        <w:t xml:space="preserve">AMRIC </w:t>
      </w:r>
      <w:r w:rsidR="00BE776F">
        <w:rPr>
          <w:rFonts w:ascii="Cambria" w:hAnsi="Cambria"/>
          <w:sz w:val="24"/>
          <w:szCs w:val="24"/>
        </w:rPr>
        <w:t>Oversight</w:t>
      </w:r>
      <w:r w:rsidR="001D7FBF" w:rsidRPr="001D7FBF">
        <w:rPr>
          <w:rFonts w:ascii="Cambria" w:hAnsi="Cambria"/>
          <w:sz w:val="24"/>
          <w:szCs w:val="24"/>
        </w:rPr>
        <w:t xml:space="preserve"> </w:t>
      </w:r>
      <w:r w:rsidRPr="001D7FBF">
        <w:rPr>
          <w:rFonts w:ascii="Cambria" w:hAnsi="Cambria"/>
          <w:sz w:val="24"/>
          <w:szCs w:val="24"/>
        </w:rPr>
        <w:t>Committee</w:t>
      </w:r>
      <w:r w:rsidR="001D7FBF" w:rsidRPr="001D7FBF">
        <w:rPr>
          <w:rFonts w:ascii="Cambria" w:hAnsi="Cambria"/>
          <w:sz w:val="24"/>
          <w:szCs w:val="24"/>
        </w:rPr>
        <w:t xml:space="preserve"> within 24 hours</w:t>
      </w:r>
      <w:r w:rsidRPr="001D7FBF">
        <w:rPr>
          <w:rFonts w:ascii="Cambria" w:hAnsi="Cambria"/>
          <w:sz w:val="24"/>
          <w:szCs w:val="24"/>
        </w:rPr>
        <w:t>.</w:t>
      </w:r>
    </w:p>
    <w:p w:rsidR="009C5EEE" w:rsidRDefault="00CB53DA" w:rsidP="00375BEB">
      <w:pPr>
        <w:pStyle w:val="ListParagraph"/>
        <w:numPr>
          <w:ilvl w:val="0"/>
          <w:numId w:val="16"/>
        </w:numPr>
        <w:spacing w:after="0"/>
        <w:jc w:val="both"/>
        <w:rPr>
          <w:rFonts w:ascii="Cambria" w:hAnsi="Cambria"/>
          <w:sz w:val="24"/>
          <w:szCs w:val="24"/>
        </w:rPr>
      </w:pPr>
      <w:r w:rsidRPr="009C5EEE">
        <w:rPr>
          <w:rFonts w:ascii="Cambria" w:hAnsi="Cambria"/>
          <w:sz w:val="24"/>
          <w:szCs w:val="24"/>
        </w:rPr>
        <w:t xml:space="preserve">Any incident or near incident of a projectile accident must be reported to the </w:t>
      </w:r>
      <w:r w:rsidR="001D7FBF" w:rsidRPr="009C5EEE">
        <w:rPr>
          <w:rFonts w:ascii="Cambria" w:hAnsi="Cambria"/>
          <w:sz w:val="24"/>
          <w:szCs w:val="24"/>
        </w:rPr>
        <w:t xml:space="preserve">AMRIC </w:t>
      </w:r>
      <w:r w:rsidR="00BE776F">
        <w:rPr>
          <w:rFonts w:ascii="Cambria" w:hAnsi="Cambria"/>
          <w:sz w:val="24"/>
          <w:szCs w:val="24"/>
        </w:rPr>
        <w:t>Oversight</w:t>
      </w:r>
      <w:r w:rsidRPr="009C5EEE">
        <w:rPr>
          <w:rFonts w:ascii="Cambria" w:hAnsi="Cambria"/>
          <w:sz w:val="24"/>
          <w:szCs w:val="24"/>
        </w:rPr>
        <w:t xml:space="preserve"> Committee by the scanner operator or researcher involved</w:t>
      </w:r>
      <w:r w:rsidR="007B6B7E">
        <w:rPr>
          <w:rFonts w:ascii="Cambria" w:hAnsi="Cambria"/>
          <w:sz w:val="24"/>
          <w:szCs w:val="24"/>
        </w:rPr>
        <w:t xml:space="preserve"> and </w:t>
      </w:r>
      <w:r w:rsidR="004805D6">
        <w:rPr>
          <w:rFonts w:ascii="Cambria" w:hAnsi="Cambria"/>
          <w:sz w:val="24"/>
          <w:szCs w:val="24"/>
        </w:rPr>
        <w:t>A</w:t>
      </w:r>
      <w:r w:rsidR="007B6B7E">
        <w:rPr>
          <w:rFonts w:ascii="Cambria" w:hAnsi="Cambria"/>
          <w:sz w:val="24"/>
          <w:szCs w:val="24"/>
        </w:rPr>
        <w:t>MRI</w:t>
      </w:r>
      <w:r w:rsidR="004805D6">
        <w:rPr>
          <w:rFonts w:ascii="Cambria" w:hAnsi="Cambria"/>
          <w:sz w:val="24"/>
          <w:szCs w:val="24"/>
        </w:rPr>
        <w:t>C</w:t>
      </w:r>
      <w:r w:rsidR="007B6B7E">
        <w:rPr>
          <w:rFonts w:ascii="Cambria" w:hAnsi="Cambria"/>
          <w:sz w:val="24"/>
          <w:szCs w:val="24"/>
        </w:rPr>
        <w:t xml:space="preserve"> </w:t>
      </w:r>
      <w:r w:rsidR="008715C9">
        <w:rPr>
          <w:rFonts w:ascii="Cambria" w:hAnsi="Cambria"/>
          <w:sz w:val="24"/>
          <w:szCs w:val="24"/>
        </w:rPr>
        <w:t xml:space="preserve">MR </w:t>
      </w:r>
      <w:proofErr w:type="gramStart"/>
      <w:r w:rsidR="008715C9">
        <w:rPr>
          <w:rFonts w:ascii="Cambria" w:hAnsi="Cambria"/>
          <w:sz w:val="24"/>
          <w:szCs w:val="24"/>
        </w:rPr>
        <w:t>p</w:t>
      </w:r>
      <w:r w:rsidR="007B6B7E">
        <w:rPr>
          <w:rFonts w:ascii="Cambria" w:hAnsi="Cambria"/>
          <w:sz w:val="24"/>
          <w:szCs w:val="24"/>
        </w:rPr>
        <w:t>hysicist</w:t>
      </w:r>
      <w:proofErr w:type="gramEnd"/>
      <w:r w:rsidRPr="009C5EEE">
        <w:rPr>
          <w:rFonts w:ascii="Cambria" w:hAnsi="Cambria"/>
          <w:sz w:val="24"/>
          <w:szCs w:val="24"/>
        </w:rPr>
        <w:t>.</w:t>
      </w:r>
    </w:p>
    <w:p w:rsidR="009C5EEE" w:rsidRDefault="00CB53DA" w:rsidP="00375BEB">
      <w:pPr>
        <w:pStyle w:val="ListParagraph"/>
        <w:numPr>
          <w:ilvl w:val="0"/>
          <w:numId w:val="16"/>
        </w:numPr>
        <w:spacing w:after="0"/>
        <w:jc w:val="both"/>
        <w:rPr>
          <w:rFonts w:ascii="Cambria" w:hAnsi="Cambria"/>
          <w:sz w:val="24"/>
          <w:szCs w:val="24"/>
        </w:rPr>
      </w:pPr>
      <w:r w:rsidRPr="009C5EEE">
        <w:rPr>
          <w:rFonts w:ascii="Cambria" w:hAnsi="Cambria"/>
          <w:sz w:val="24"/>
          <w:szCs w:val="24"/>
        </w:rPr>
        <w:t>Equipment damage and</w:t>
      </w:r>
      <w:r w:rsidR="007B6B7E">
        <w:rPr>
          <w:rFonts w:ascii="Cambria" w:hAnsi="Cambria"/>
          <w:sz w:val="24"/>
          <w:szCs w:val="24"/>
        </w:rPr>
        <w:t>/</w:t>
      </w:r>
      <w:r w:rsidRPr="009C5EEE">
        <w:rPr>
          <w:rFonts w:ascii="Cambria" w:hAnsi="Cambria"/>
          <w:sz w:val="24"/>
          <w:szCs w:val="24"/>
        </w:rPr>
        <w:t xml:space="preserve">or failures must be reported to the </w:t>
      </w:r>
      <w:r w:rsidR="004805D6">
        <w:rPr>
          <w:rFonts w:ascii="Cambria" w:hAnsi="Cambria"/>
          <w:sz w:val="24"/>
          <w:szCs w:val="24"/>
        </w:rPr>
        <w:t>A</w:t>
      </w:r>
      <w:r w:rsidR="007B6B7E">
        <w:rPr>
          <w:rFonts w:ascii="Cambria" w:hAnsi="Cambria"/>
          <w:sz w:val="24"/>
          <w:szCs w:val="24"/>
        </w:rPr>
        <w:t>MRI</w:t>
      </w:r>
      <w:r w:rsidR="004805D6">
        <w:rPr>
          <w:rFonts w:ascii="Cambria" w:hAnsi="Cambria"/>
          <w:sz w:val="24"/>
          <w:szCs w:val="24"/>
        </w:rPr>
        <w:t>C</w:t>
      </w:r>
      <w:r w:rsidR="007B6B7E">
        <w:rPr>
          <w:rFonts w:ascii="Cambria" w:hAnsi="Cambria"/>
          <w:sz w:val="24"/>
          <w:szCs w:val="24"/>
        </w:rPr>
        <w:t xml:space="preserve"> </w:t>
      </w:r>
      <w:r w:rsidR="008715C9">
        <w:rPr>
          <w:rFonts w:ascii="Cambria" w:hAnsi="Cambria"/>
          <w:sz w:val="24"/>
          <w:szCs w:val="24"/>
        </w:rPr>
        <w:t>MR p</w:t>
      </w:r>
      <w:r w:rsidR="007B6B7E">
        <w:rPr>
          <w:rFonts w:ascii="Cambria" w:hAnsi="Cambria"/>
          <w:sz w:val="24"/>
          <w:szCs w:val="24"/>
        </w:rPr>
        <w:t>hysicist</w:t>
      </w:r>
      <w:r w:rsidRPr="009C5EEE">
        <w:rPr>
          <w:rFonts w:ascii="Cambria" w:hAnsi="Cambria"/>
          <w:sz w:val="24"/>
          <w:szCs w:val="24"/>
        </w:rPr>
        <w:t>.</w:t>
      </w:r>
    </w:p>
    <w:p w:rsidR="009C5EEE" w:rsidRDefault="00CB53DA" w:rsidP="00375BEB">
      <w:pPr>
        <w:pStyle w:val="ListParagraph"/>
        <w:numPr>
          <w:ilvl w:val="0"/>
          <w:numId w:val="16"/>
        </w:numPr>
        <w:spacing w:after="0"/>
        <w:jc w:val="both"/>
        <w:rPr>
          <w:rFonts w:ascii="Cambria" w:hAnsi="Cambria"/>
          <w:sz w:val="24"/>
          <w:szCs w:val="24"/>
        </w:rPr>
      </w:pPr>
      <w:r w:rsidRPr="009C5EEE">
        <w:rPr>
          <w:rFonts w:ascii="Cambria" w:hAnsi="Cambria"/>
          <w:sz w:val="24"/>
          <w:szCs w:val="24"/>
        </w:rPr>
        <w:t xml:space="preserve">Facility safety breaches must be reported by the </w:t>
      </w:r>
      <w:r w:rsidR="009C5EEE" w:rsidRPr="009C5EEE">
        <w:rPr>
          <w:rFonts w:ascii="Cambria" w:hAnsi="Cambria"/>
          <w:sz w:val="24"/>
          <w:szCs w:val="24"/>
        </w:rPr>
        <w:t>O</w:t>
      </w:r>
      <w:r w:rsidRPr="009C5EEE">
        <w:rPr>
          <w:rFonts w:ascii="Cambria" w:hAnsi="Cambria"/>
          <w:sz w:val="24"/>
          <w:szCs w:val="24"/>
        </w:rPr>
        <w:t>perator</w:t>
      </w:r>
      <w:r w:rsidR="007B6B7E">
        <w:rPr>
          <w:rFonts w:ascii="Cambria" w:hAnsi="Cambria"/>
          <w:sz w:val="24"/>
          <w:szCs w:val="24"/>
        </w:rPr>
        <w:t xml:space="preserve"> and </w:t>
      </w:r>
      <w:r w:rsidR="004805D6">
        <w:rPr>
          <w:rFonts w:ascii="Cambria" w:hAnsi="Cambria"/>
          <w:sz w:val="24"/>
          <w:szCs w:val="24"/>
        </w:rPr>
        <w:t>A</w:t>
      </w:r>
      <w:r w:rsidR="007B6B7E">
        <w:rPr>
          <w:rFonts w:ascii="Cambria" w:hAnsi="Cambria"/>
          <w:sz w:val="24"/>
          <w:szCs w:val="24"/>
        </w:rPr>
        <w:t>MRI</w:t>
      </w:r>
      <w:r w:rsidR="004805D6">
        <w:rPr>
          <w:rFonts w:ascii="Cambria" w:hAnsi="Cambria"/>
          <w:sz w:val="24"/>
          <w:szCs w:val="24"/>
        </w:rPr>
        <w:t>C</w:t>
      </w:r>
      <w:r w:rsidR="007B6B7E">
        <w:rPr>
          <w:rFonts w:ascii="Cambria" w:hAnsi="Cambria"/>
          <w:sz w:val="24"/>
          <w:szCs w:val="24"/>
        </w:rPr>
        <w:t xml:space="preserve"> </w:t>
      </w:r>
      <w:r w:rsidR="008715C9">
        <w:rPr>
          <w:rFonts w:ascii="Cambria" w:hAnsi="Cambria"/>
          <w:sz w:val="24"/>
          <w:szCs w:val="24"/>
        </w:rPr>
        <w:t>MR p</w:t>
      </w:r>
      <w:r w:rsidR="007B6B7E">
        <w:rPr>
          <w:rFonts w:ascii="Cambria" w:hAnsi="Cambria"/>
          <w:sz w:val="24"/>
          <w:szCs w:val="24"/>
        </w:rPr>
        <w:t>hysicist</w:t>
      </w:r>
      <w:r w:rsidRPr="009C5EEE">
        <w:rPr>
          <w:rFonts w:ascii="Cambria" w:hAnsi="Cambria"/>
          <w:sz w:val="24"/>
          <w:szCs w:val="24"/>
        </w:rPr>
        <w:t xml:space="preserve"> to the MRI </w:t>
      </w:r>
      <w:r w:rsidR="00BE776F">
        <w:rPr>
          <w:rFonts w:ascii="Cambria" w:hAnsi="Cambria"/>
          <w:sz w:val="24"/>
          <w:szCs w:val="24"/>
        </w:rPr>
        <w:t>Oversight</w:t>
      </w:r>
      <w:r w:rsidRPr="009C5EEE">
        <w:rPr>
          <w:rFonts w:ascii="Cambria" w:hAnsi="Cambria"/>
          <w:sz w:val="24"/>
          <w:szCs w:val="24"/>
        </w:rPr>
        <w:t xml:space="preserve"> Committee.</w:t>
      </w:r>
    </w:p>
    <w:p w:rsidR="009C5EEE" w:rsidRDefault="009C5EEE" w:rsidP="00A8106A">
      <w:pPr>
        <w:pStyle w:val="ListParagraph"/>
        <w:spacing w:after="0"/>
        <w:ind w:left="1080"/>
        <w:jc w:val="both"/>
        <w:rPr>
          <w:rFonts w:ascii="Cambria" w:hAnsi="Cambria"/>
          <w:sz w:val="24"/>
          <w:szCs w:val="24"/>
        </w:rPr>
      </w:pPr>
    </w:p>
    <w:p w:rsidR="00CB53DA" w:rsidRDefault="00053872" w:rsidP="003A2285">
      <w:pPr>
        <w:pStyle w:val="Heading1"/>
      </w:pPr>
      <w:bookmarkStart w:id="75" w:name="_Toc290540616"/>
      <w:bookmarkStart w:id="76" w:name="_Toc290553288"/>
      <w:r>
        <w:br w:type="page"/>
      </w:r>
      <w:bookmarkStart w:id="77" w:name="_Toc291085828"/>
      <w:bookmarkStart w:id="78" w:name="_Toc304892424"/>
      <w:r w:rsidR="009C5EEE">
        <w:t xml:space="preserve">AMRIC Standard Operating </w:t>
      </w:r>
      <w:r w:rsidR="009C5EEE" w:rsidRPr="00434760">
        <w:t>Procedures</w:t>
      </w:r>
      <w:bookmarkEnd w:id="75"/>
      <w:bookmarkEnd w:id="76"/>
      <w:bookmarkEnd w:id="77"/>
      <w:bookmarkEnd w:id="78"/>
    </w:p>
    <w:p w:rsidR="009C5EEE" w:rsidRPr="009C5EEE" w:rsidRDefault="009C5EEE" w:rsidP="00A8106A">
      <w:pPr>
        <w:spacing w:after="0" w:line="240" w:lineRule="auto"/>
        <w:jc w:val="both"/>
        <w:rPr>
          <w:b/>
        </w:rPr>
      </w:pPr>
    </w:p>
    <w:p w:rsidR="00CB53DA" w:rsidRPr="00CB53DA" w:rsidRDefault="00CB53DA" w:rsidP="000E320A">
      <w:pPr>
        <w:spacing w:after="0"/>
        <w:jc w:val="both"/>
        <w:rPr>
          <w:rFonts w:ascii="Cambria" w:hAnsi="Cambria"/>
          <w:sz w:val="24"/>
          <w:szCs w:val="24"/>
        </w:rPr>
      </w:pPr>
      <w:r w:rsidRPr="00CB53DA">
        <w:rPr>
          <w:rFonts w:ascii="Cambria" w:hAnsi="Cambria"/>
          <w:sz w:val="24"/>
          <w:szCs w:val="24"/>
        </w:rPr>
        <w:t xml:space="preserve">The use of Magnetic Resonance Imaging (MRI) presents known safety hazards. Policies and Standard Operating Procedures have been developed so that employees, researchers, students, colleagues, study participants, and associated equipment remain safe in the magnetic environment. All personnel working within the magnetic environment are required to complete MRI safety training. </w:t>
      </w:r>
    </w:p>
    <w:p w:rsidR="009C5EEE" w:rsidRDefault="009C5EEE" w:rsidP="00A8106A">
      <w:pPr>
        <w:spacing w:after="0"/>
        <w:jc w:val="both"/>
        <w:rPr>
          <w:rFonts w:ascii="Cambria" w:hAnsi="Cambria"/>
          <w:sz w:val="24"/>
          <w:szCs w:val="24"/>
        </w:rPr>
      </w:pPr>
    </w:p>
    <w:p w:rsidR="00CB53DA" w:rsidRPr="00CB53DA" w:rsidRDefault="00777775" w:rsidP="00A8106A">
      <w:pPr>
        <w:spacing w:after="0"/>
        <w:jc w:val="both"/>
        <w:rPr>
          <w:rFonts w:ascii="Cambria" w:hAnsi="Cambria"/>
          <w:sz w:val="24"/>
          <w:szCs w:val="24"/>
        </w:rPr>
      </w:pPr>
      <w:r>
        <w:rPr>
          <w:rFonts w:ascii="Cambria" w:hAnsi="Cambria"/>
          <w:sz w:val="24"/>
          <w:szCs w:val="24"/>
        </w:rPr>
        <w:t>UMMS</w:t>
      </w:r>
      <w:r w:rsidR="00CB53DA" w:rsidRPr="00CB53DA">
        <w:rPr>
          <w:rFonts w:ascii="Cambria" w:hAnsi="Cambria"/>
          <w:sz w:val="24"/>
          <w:szCs w:val="24"/>
        </w:rPr>
        <w:t xml:space="preserve"> employees and support staff assigned to work in the MRI area(s) are required to adhere to the MRI Policies and Standard Operating Procedures.</w:t>
      </w:r>
    </w:p>
    <w:p w:rsidR="00777775" w:rsidRDefault="00777775" w:rsidP="00A8106A">
      <w:pPr>
        <w:spacing w:after="0"/>
        <w:jc w:val="both"/>
        <w:rPr>
          <w:rFonts w:ascii="Cambria" w:hAnsi="Cambria"/>
          <w:sz w:val="24"/>
          <w:szCs w:val="24"/>
        </w:rPr>
      </w:pPr>
    </w:p>
    <w:p w:rsidR="00CB53DA" w:rsidRPr="00777775" w:rsidRDefault="00CB53DA" w:rsidP="003A2285">
      <w:pPr>
        <w:pStyle w:val="Heading2"/>
      </w:pPr>
      <w:bookmarkStart w:id="79" w:name="_Toc290540617"/>
      <w:bookmarkStart w:id="80" w:name="_Toc290553289"/>
      <w:bookmarkStart w:id="81" w:name="_Toc291085829"/>
      <w:bookmarkStart w:id="82" w:name="_Toc304892425"/>
      <w:r w:rsidRPr="00777775">
        <w:t>Safe Laboratory Practice</w:t>
      </w:r>
      <w:bookmarkEnd w:id="79"/>
      <w:bookmarkEnd w:id="80"/>
      <w:bookmarkEnd w:id="81"/>
      <w:bookmarkEnd w:id="82"/>
    </w:p>
    <w:p w:rsidR="00CB53DA" w:rsidRDefault="00CB53DA" w:rsidP="00A8106A">
      <w:pPr>
        <w:spacing w:after="0"/>
        <w:ind w:firstLine="720"/>
        <w:jc w:val="both"/>
        <w:rPr>
          <w:rFonts w:ascii="Cambria" w:hAnsi="Cambria"/>
          <w:sz w:val="24"/>
          <w:szCs w:val="24"/>
        </w:rPr>
      </w:pPr>
      <w:r w:rsidRPr="00CB53DA">
        <w:rPr>
          <w:rFonts w:ascii="Cambria" w:hAnsi="Cambria"/>
          <w:sz w:val="24"/>
          <w:szCs w:val="24"/>
        </w:rPr>
        <w:t xml:space="preserve">To maintain safe laboratory practice, at least two MRI Safety Trained </w:t>
      </w:r>
      <w:r w:rsidR="00777775">
        <w:rPr>
          <w:rFonts w:ascii="Cambria" w:hAnsi="Cambria"/>
          <w:sz w:val="24"/>
          <w:szCs w:val="24"/>
        </w:rPr>
        <w:t>I</w:t>
      </w:r>
      <w:r w:rsidRPr="00CB53DA">
        <w:rPr>
          <w:rFonts w:ascii="Cambria" w:hAnsi="Cambria"/>
          <w:sz w:val="24"/>
          <w:szCs w:val="24"/>
        </w:rPr>
        <w:t xml:space="preserve">ndividuals, besides the </w:t>
      </w:r>
      <w:r w:rsidR="00777775">
        <w:rPr>
          <w:rFonts w:ascii="Cambria" w:hAnsi="Cambria"/>
          <w:sz w:val="24"/>
          <w:szCs w:val="24"/>
        </w:rPr>
        <w:t>P</w:t>
      </w:r>
      <w:r w:rsidRPr="00CB53DA">
        <w:rPr>
          <w:rFonts w:ascii="Cambria" w:hAnsi="Cambria"/>
          <w:sz w:val="24"/>
          <w:szCs w:val="24"/>
        </w:rPr>
        <w:t>articipant being scanned, must be in the immediate area at all times</w:t>
      </w:r>
      <w:r w:rsidR="004805D6">
        <w:rPr>
          <w:rFonts w:ascii="Cambria" w:hAnsi="Cambria"/>
          <w:sz w:val="24"/>
          <w:szCs w:val="24"/>
        </w:rPr>
        <w:t xml:space="preserve"> during human experiment</w:t>
      </w:r>
      <w:r w:rsidRPr="00CB53DA">
        <w:rPr>
          <w:rFonts w:ascii="Cambria" w:hAnsi="Cambria"/>
          <w:sz w:val="24"/>
          <w:szCs w:val="24"/>
        </w:rPr>
        <w:t xml:space="preserve">. That is, the </w:t>
      </w:r>
      <w:r w:rsidR="00777775">
        <w:rPr>
          <w:rFonts w:ascii="Cambria" w:hAnsi="Cambria"/>
          <w:sz w:val="24"/>
          <w:szCs w:val="24"/>
        </w:rPr>
        <w:t>O</w:t>
      </w:r>
      <w:r w:rsidRPr="00CB53DA">
        <w:rPr>
          <w:rFonts w:ascii="Cambria" w:hAnsi="Cambria"/>
          <w:sz w:val="24"/>
          <w:szCs w:val="24"/>
        </w:rPr>
        <w:t xml:space="preserve">perator of the scanner and another </w:t>
      </w:r>
      <w:r w:rsidR="00D707CA">
        <w:rPr>
          <w:rFonts w:ascii="Cambria" w:hAnsi="Cambria"/>
          <w:sz w:val="24"/>
          <w:szCs w:val="24"/>
        </w:rPr>
        <w:t>I</w:t>
      </w:r>
      <w:r w:rsidRPr="00CB53DA">
        <w:rPr>
          <w:rFonts w:ascii="Cambria" w:hAnsi="Cambria"/>
          <w:sz w:val="24"/>
          <w:szCs w:val="24"/>
        </w:rPr>
        <w:t xml:space="preserve">ndividual who has completed MRI safety training. </w:t>
      </w:r>
      <w:r w:rsidR="00D707CA">
        <w:rPr>
          <w:rFonts w:ascii="Cambria" w:hAnsi="Cambria"/>
          <w:sz w:val="24"/>
          <w:szCs w:val="24"/>
        </w:rPr>
        <w:t>When a Participant</w:t>
      </w:r>
      <w:r w:rsidRPr="00CB53DA">
        <w:rPr>
          <w:rFonts w:ascii="Cambria" w:hAnsi="Cambria"/>
          <w:sz w:val="24"/>
          <w:szCs w:val="24"/>
        </w:rPr>
        <w:t xml:space="preserve"> </w:t>
      </w:r>
      <w:r w:rsidR="00D707CA">
        <w:rPr>
          <w:rFonts w:ascii="Cambria" w:hAnsi="Cambria"/>
          <w:sz w:val="24"/>
          <w:szCs w:val="24"/>
        </w:rPr>
        <w:t xml:space="preserve">is scanned, at least one Individual </w:t>
      </w:r>
      <w:r w:rsidRPr="00CB53DA">
        <w:rPr>
          <w:rFonts w:ascii="Cambria" w:hAnsi="Cambria"/>
          <w:sz w:val="24"/>
          <w:szCs w:val="24"/>
        </w:rPr>
        <w:t>must have current cardiopulmonary resuscitation (CPR) training as evidenced by a signed document</w:t>
      </w:r>
      <w:r w:rsidR="00D707CA">
        <w:rPr>
          <w:rFonts w:ascii="Cambria" w:hAnsi="Cambria"/>
          <w:sz w:val="24"/>
          <w:szCs w:val="24"/>
        </w:rPr>
        <w:t xml:space="preserve"> and be present</w:t>
      </w:r>
      <w:r w:rsidRPr="00CB53DA">
        <w:rPr>
          <w:rFonts w:ascii="Cambria" w:hAnsi="Cambria"/>
          <w:sz w:val="24"/>
          <w:szCs w:val="24"/>
        </w:rPr>
        <w:t xml:space="preserve">. For animal and phantom studies two MRI safety trained </w:t>
      </w:r>
      <w:r w:rsidR="00D707CA">
        <w:rPr>
          <w:rFonts w:ascii="Cambria" w:hAnsi="Cambria"/>
          <w:sz w:val="24"/>
          <w:szCs w:val="24"/>
        </w:rPr>
        <w:t>I</w:t>
      </w:r>
      <w:r w:rsidRPr="00CB53DA">
        <w:rPr>
          <w:rFonts w:ascii="Cambria" w:hAnsi="Cambria"/>
          <w:sz w:val="24"/>
          <w:szCs w:val="24"/>
        </w:rPr>
        <w:t xml:space="preserve">ndividuals should be on site. At least one </w:t>
      </w:r>
      <w:r w:rsidR="00D707CA">
        <w:rPr>
          <w:rFonts w:ascii="Cambria" w:hAnsi="Cambria"/>
          <w:sz w:val="24"/>
          <w:szCs w:val="24"/>
        </w:rPr>
        <w:t>UMMS</w:t>
      </w:r>
      <w:r w:rsidRPr="00CB53DA">
        <w:rPr>
          <w:rFonts w:ascii="Cambria" w:hAnsi="Cambria"/>
          <w:sz w:val="24"/>
          <w:szCs w:val="24"/>
        </w:rPr>
        <w:t xml:space="preserve"> employee, student or faculty member must be present for all MRI scanning. This applies to all scanning hours including the evenings and weekends.</w:t>
      </w:r>
    </w:p>
    <w:p w:rsidR="00777775" w:rsidRPr="00CB53DA" w:rsidRDefault="00777775" w:rsidP="00A8106A">
      <w:pPr>
        <w:spacing w:after="0"/>
        <w:jc w:val="both"/>
        <w:rPr>
          <w:rFonts w:ascii="Cambria" w:hAnsi="Cambria"/>
          <w:sz w:val="24"/>
          <w:szCs w:val="24"/>
        </w:rPr>
      </w:pPr>
    </w:p>
    <w:p w:rsidR="00CB53DA" w:rsidRPr="00D707CA" w:rsidRDefault="00CB53DA" w:rsidP="003A2285">
      <w:pPr>
        <w:pStyle w:val="Heading2"/>
      </w:pPr>
      <w:bookmarkStart w:id="83" w:name="_Toc290540618"/>
      <w:bookmarkStart w:id="84" w:name="_Toc290553290"/>
      <w:bookmarkStart w:id="85" w:name="_Toc291085830"/>
      <w:bookmarkStart w:id="86" w:name="_Toc304892426"/>
      <w:r w:rsidRPr="00D707CA">
        <w:t>Safety Training</w:t>
      </w:r>
      <w:bookmarkEnd w:id="83"/>
      <w:bookmarkEnd w:id="84"/>
      <w:bookmarkEnd w:id="85"/>
      <w:bookmarkEnd w:id="86"/>
    </w:p>
    <w:p w:rsidR="00D707CA" w:rsidRDefault="00CB53DA" w:rsidP="00375BEB">
      <w:pPr>
        <w:numPr>
          <w:ilvl w:val="0"/>
          <w:numId w:val="17"/>
        </w:numPr>
        <w:spacing w:after="0"/>
        <w:ind w:left="720"/>
        <w:jc w:val="both"/>
        <w:rPr>
          <w:rFonts w:ascii="Cambria" w:hAnsi="Cambria"/>
          <w:sz w:val="24"/>
          <w:szCs w:val="24"/>
        </w:rPr>
      </w:pPr>
      <w:r w:rsidRPr="00D707CA">
        <w:rPr>
          <w:rFonts w:ascii="Cambria" w:hAnsi="Cambria"/>
          <w:sz w:val="24"/>
          <w:szCs w:val="24"/>
        </w:rPr>
        <w:t xml:space="preserve">Safety Training for all MRI Researchers is mandated by the </w:t>
      </w:r>
      <w:r w:rsidR="00D707CA" w:rsidRPr="00D707CA">
        <w:rPr>
          <w:rFonts w:ascii="Cambria" w:hAnsi="Cambria"/>
          <w:sz w:val="24"/>
          <w:szCs w:val="24"/>
        </w:rPr>
        <w:t>AMRIC</w:t>
      </w:r>
      <w:r w:rsidRPr="00D707CA">
        <w:rPr>
          <w:rFonts w:ascii="Cambria" w:hAnsi="Cambria"/>
          <w:sz w:val="24"/>
          <w:szCs w:val="24"/>
        </w:rPr>
        <w:t xml:space="preserve"> </w:t>
      </w:r>
      <w:r w:rsidR="00BE776F">
        <w:rPr>
          <w:rFonts w:ascii="Cambria" w:hAnsi="Cambria"/>
          <w:sz w:val="24"/>
          <w:szCs w:val="24"/>
        </w:rPr>
        <w:t>Oversight</w:t>
      </w:r>
      <w:r w:rsidRPr="00D707CA">
        <w:rPr>
          <w:rFonts w:ascii="Cambria" w:hAnsi="Cambria"/>
          <w:sz w:val="24"/>
          <w:szCs w:val="24"/>
        </w:rPr>
        <w:t xml:space="preserve"> Committee and has evolved to include a three step program. </w:t>
      </w:r>
      <w:r w:rsidR="000E320A">
        <w:rPr>
          <w:rFonts w:ascii="Cambria" w:hAnsi="Cambria"/>
          <w:sz w:val="24"/>
          <w:szCs w:val="24"/>
        </w:rPr>
        <w:t>R</w:t>
      </w:r>
      <w:r w:rsidRPr="00D707CA">
        <w:rPr>
          <w:rFonts w:ascii="Cambria" w:hAnsi="Cambria"/>
          <w:sz w:val="24"/>
          <w:szCs w:val="24"/>
        </w:rPr>
        <w:t>equest</w:t>
      </w:r>
      <w:r w:rsidR="000E320A">
        <w:rPr>
          <w:rFonts w:ascii="Cambria" w:hAnsi="Cambria"/>
          <w:sz w:val="24"/>
          <w:szCs w:val="24"/>
        </w:rPr>
        <w:t>s</w:t>
      </w:r>
      <w:r w:rsidRPr="00D707CA">
        <w:rPr>
          <w:rFonts w:ascii="Cambria" w:hAnsi="Cambria"/>
          <w:sz w:val="24"/>
          <w:szCs w:val="24"/>
        </w:rPr>
        <w:t xml:space="preserve"> for MRI Safety Training </w:t>
      </w:r>
      <w:r w:rsidR="000E320A">
        <w:rPr>
          <w:rFonts w:ascii="Cambria" w:hAnsi="Cambria"/>
          <w:sz w:val="24"/>
          <w:szCs w:val="24"/>
        </w:rPr>
        <w:t xml:space="preserve">should be addressed to Shaokuan Zheng: </w:t>
      </w:r>
      <w:hyperlink r:id="rId28" w:history="1">
        <w:r w:rsidR="000E320A" w:rsidRPr="00B678FD">
          <w:rPr>
            <w:rStyle w:val="Hyperlink"/>
            <w:rFonts w:ascii="Cambria" w:hAnsi="Cambria"/>
            <w:sz w:val="24"/>
            <w:szCs w:val="24"/>
          </w:rPr>
          <w:t>Shaokuan.Zheng@umassmed.edu</w:t>
        </w:r>
      </w:hyperlink>
      <w:r w:rsidR="000E320A">
        <w:rPr>
          <w:rFonts w:ascii="Cambria" w:hAnsi="Cambria"/>
          <w:sz w:val="24"/>
          <w:szCs w:val="24"/>
        </w:rPr>
        <w:t xml:space="preserve"> </w:t>
      </w:r>
    </w:p>
    <w:p w:rsidR="00CB53DA" w:rsidRPr="00D707CA" w:rsidRDefault="00CB53DA" w:rsidP="00375BEB">
      <w:pPr>
        <w:numPr>
          <w:ilvl w:val="0"/>
          <w:numId w:val="17"/>
        </w:numPr>
        <w:spacing w:after="0"/>
        <w:ind w:left="720"/>
        <w:jc w:val="both"/>
        <w:rPr>
          <w:rFonts w:ascii="Cambria" w:hAnsi="Cambria"/>
          <w:sz w:val="24"/>
          <w:szCs w:val="24"/>
        </w:rPr>
      </w:pPr>
      <w:r w:rsidRPr="00D707CA">
        <w:rPr>
          <w:rFonts w:ascii="Cambria" w:hAnsi="Cambria"/>
          <w:sz w:val="24"/>
          <w:szCs w:val="24"/>
        </w:rPr>
        <w:t>A renewal of MRI safety training is required annually.</w:t>
      </w:r>
    </w:p>
    <w:p w:rsidR="00D707CA" w:rsidRPr="006F4DE4" w:rsidRDefault="00D707CA" w:rsidP="00A8106A">
      <w:pPr>
        <w:spacing w:after="0"/>
        <w:jc w:val="both"/>
        <w:rPr>
          <w:rFonts w:ascii="Cambria" w:hAnsi="Cambria"/>
          <w:sz w:val="24"/>
          <w:u w:val="single"/>
        </w:rPr>
      </w:pPr>
    </w:p>
    <w:p w:rsidR="006F4DE4" w:rsidRDefault="006F4DE4" w:rsidP="003A2285">
      <w:pPr>
        <w:pStyle w:val="Heading2"/>
      </w:pPr>
      <w:bookmarkStart w:id="87" w:name="_Toc290540619"/>
      <w:bookmarkStart w:id="88" w:name="_Toc290553291"/>
      <w:bookmarkStart w:id="89" w:name="_Toc291085831"/>
      <w:bookmarkStart w:id="90" w:name="_Toc304892427"/>
      <w:r w:rsidRPr="006F4DE4">
        <w:t>MRI Safety Screening</w:t>
      </w:r>
      <w:bookmarkEnd w:id="87"/>
      <w:bookmarkEnd w:id="88"/>
      <w:bookmarkEnd w:id="89"/>
      <w:bookmarkEnd w:id="90"/>
    </w:p>
    <w:p w:rsidR="00CB53DA" w:rsidRPr="00CB53DA" w:rsidRDefault="006F4DE4" w:rsidP="00A8106A">
      <w:pPr>
        <w:spacing w:after="0"/>
        <w:jc w:val="both"/>
        <w:rPr>
          <w:rFonts w:ascii="Cambria" w:hAnsi="Cambria"/>
          <w:sz w:val="24"/>
          <w:szCs w:val="24"/>
        </w:rPr>
      </w:pPr>
      <w:r>
        <w:rPr>
          <w:rFonts w:ascii="Cambria" w:hAnsi="Cambria"/>
          <w:b/>
          <w:sz w:val="24"/>
        </w:rPr>
        <w:t xml:space="preserve">Background: </w:t>
      </w:r>
      <w:r w:rsidR="00CB53DA" w:rsidRPr="00CB53DA">
        <w:rPr>
          <w:rFonts w:ascii="Cambria" w:hAnsi="Cambria"/>
          <w:sz w:val="24"/>
          <w:szCs w:val="24"/>
        </w:rPr>
        <w:t>The most common breaches of MRI safety occur due to an object being attracted to the Static Magnetic Field. An individual may be struck, injured or trapped against the magnet by the object. Equipment may be damaged by slamming into the magnet or being struck by another object that is accelerating rapidly due to the strong attraction of the magnetic field.</w:t>
      </w:r>
    </w:p>
    <w:p w:rsidR="006F4DE4" w:rsidRDefault="006F4DE4" w:rsidP="00A8106A">
      <w:pPr>
        <w:spacing w:after="0"/>
        <w:jc w:val="both"/>
        <w:rPr>
          <w:rFonts w:ascii="Cambria" w:hAnsi="Cambria"/>
          <w:sz w:val="24"/>
          <w:szCs w:val="24"/>
        </w:rPr>
      </w:pPr>
    </w:p>
    <w:p w:rsidR="00CB53DA" w:rsidRPr="00CB53DA" w:rsidRDefault="006F4DE4" w:rsidP="00A8106A">
      <w:pPr>
        <w:spacing w:after="0"/>
        <w:jc w:val="both"/>
        <w:rPr>
          <w:rFonts w:ascii="Cambria" w:hAnsi="Cambria"/>
          <w:sz w:val="24"/>
          <w:szCs w:val="24"/>
        </w:rPr>
      </w:pPr>
      <w:r w:rsidRPr="006F4DE4">
        <w:rPr>
          <w:rFonts w:ascii="Cambria" w:hAnsi="Cambria"/>
          <w:i/>
          <w:sz w:val="24"/>
          <w:szCs w:val="24"/>
        </w:rPr>
        <w:t>Individuals</w:t>
      </w:r>
      <w:r>
        <w:rPr>
          <w:rFonts w:ascii="Cambria" w:hAnsi="Cambria"/>
          <w:sz w:val="24"/>
          <w:szCs w:val="24"/>
        </w:rPr>
        <w:t xml:space="preserve"> </w:t>
      </w:r>
      <w:r w:rsidR="00CB53DA" w:rsidRPr="00CB53DA">
        <w:rPr>
          <w:rFonts w:ascii="Cambria" w:hAnsi="Cambria"/>
          <w:sz w:val="24"/>
          <w:szCs w:val="24"/>
        </w:rPr>
        <w:t>must be aware of which objects and devices are safe to move into the static magnetic field.</w:t>
      </w:r>
      <w:r>
        <w:rPr>
          <w:rFonts w:ascii="Cambria" w:hAnsi="Cambria"/>
          <w:sz w:val="24"/>
          <w:szCs w:val="24"/>
        </w:rPr>
        <w:t xml:space="preserve"> </w:t>
      </w:r>
      <w:r w:rsidR="00CB53DA" w:rsidRPr="00CB53DA">
        <w:rPr>
          <w:rFonts w:ascii="Cambria" w:hAnsi="Cambria"/>
          <w:sz w:val="24"/>
          <w:szCs w:val="24"/>
        </w:rPr>
        <w:t xml:space="preserve">Each </w:t>
      </w:r>
      <w:r>
        <w:rPr>
          <w:rFonts w:ascii="Cambria" w:hAnsi="Cambria"/>
          <w:sz w:val="24"/>
          <w:szCs w:val="24"/>
        </w:rPr>
        <w:t>I</w:t>
      </w:r>
      <w:r w:rsidR="00CB53DA" w:rsidRPr="00CB53DA">
        <w:rPr>
          <w:rFonts w:ascii="Cambria" w:hAnsi="Cambria"/>
          <w:sz w:val="24"/>
          <w:szCs w:val="24"/>
        </w:rPr>
        <w:t xml:space="preserve">ndividual </w:t>
      </w:r>
      <w:r>
        <w:rPr>
          <w:rFonts w:ascii="Cambria" w:hAnsi="Cambria"/>
          <w:sz w:val="24"/>
          <w:szCs w:val="24"/>
        </w:rPr>
        <w:t xml:space="preserve">and/ or Participant </w:t>
      </w:r>
      <w:r w:rsidR="00CB53DA" w:rsidRPr="00CB53DA">
        <w:rPr>
          <w:rFonts w:ascii="Cambria" w:hAnsi="Cambria"/>
          <w:sz w:val="24"/>
          <w:szCs w:val="24"/>
        </w:rPr>
        <w:t>must be checked for safety or pre-screened prior to entering the magnetic environment of the scanner room. A standardized form is used for evaluating the safety of an individual BEFORE that individual is permitted within the magnetic environment. MRI Safety Screening Training is a segment of the requirement for MRI researchers.</w:t>
      </w:r>
    </w:p>
    <w:p w:rsidR="006F4DE4" w:rsidRDefault="006F4DE4" w:rsidP="00A8106A">
      <w:pPr>
        <w:spacing w:after="0"/>
        <w:jc w:val="both"/>
        <w:rPr>
          <w:rFonts w:ascii="Cambria" w:hAnsi="Cambria"/>
          <w:sz w:val="24"/>
          <w:szCs w:val="24"/>
        </w:rPr>
      </w:pPr>
    </w:p>
    <w:p w:rsidR="00CD6FEB" w:rsidRPr="00CB53DA" w:rsidRDefault="00CB53DA" w:rsidP="008715C9">
      <w:pPr>
        <w:spacing w:after="0"/>
        <w:ind w:left="720"/>
        <w:jc w:val="both"/>
        <w:rPr>
          <w:rFonts w:ascii="Cambria" w:hAnsi="Cambria"/>
          <w:sz w:val="24"/>
          <w:szCs w:val="24"/>
        </w:rPr>
      </w:pPr>
      <w:r w:rsidRPr="006F4DE4">
        <w:rPr>
          <w:rFonts w:ascii="Cambria" w:hAnsi="Cambria"/>
          <w:i/>
          <w:sz w:val="24"/>
          <w:szCs w:val="24"/>
        </w:rPr>
        <w:t>All equipment</w:t>
      </w:r>
      <w:r w:rsidRPr="00CB53DA">
        <w:rPr>
          <w:rFonts w:ascii="Cambria" w:hAnsi="Cambria"/>
          <w:sz w:val="24"/>
          <w:szCs w:val="24"/>
        </w:rPr>
        <w:t xml:space="preserve"> used for research MRI studies, including projectors and stimulus producing apparatus, must be tested for MRI safety BEFORE entering the magnetic field. MRI safe equipment is developed for specific magnetic field strengths and MRI system configurations. Equipment that may operate safely within a magnet room is NOT necessarily safe to operate in another magnet room even if the magnets are the same static field strength. Routine inspection and maintenance of equipment must be performed. Broken or malfunctioning equipment must be identified and reported to the </w:t>
      </w:r>
      <w:r w:rsidR="00CD6FEB">
        <w:rPr>
          <w:rFonts w:ascii="Cambria" w:hAnsi="Cambria"/>
          <w:sz w:val="24"/>
          <w:szCs w:val="24"/>
        </w:rPr>
        <w:t xml:space="preserve">AMRIC </w:t>
      </w:r>
      <w:r w:rsidR="008715C9">
        <w:rPr>
          <w:rFonts w:ascii="Cambria" w:hAnsi="Cambria"/>
          <w:sz w:val="24"/>
          <w:szCs w:val="24"/>
        </w:rPr>
        <w:t xml:space="preserve">MR </w:t>
      </w:r>
      <w:r w:rsidR="00CD6FEB">
        <w:rPr>
          <w:rFonts w:ascii="Cambria" w:hAnsi="Cambria"/>
          <w:sz w:val="24"/>
          <w:szCs w:val="24"/>
        </w:rPr>
        <w:t>physicist</w:t>
      </w:r>
      <w:r w:rsidRPr="00CB53DA">
        <w:rPr>
          <w:rFonts w:ascii="Cambria" w:hAnsi="Cambria"/>
          <w:sz w:val="24"/>
          <w:szCs w:val="24"/>
        </w:rPr>
        <w:t>.</w:t>
      </w:r>
      <w:r w:rsidR="00CD6FEB">
        <w:rPr>
          <w:rFonts w:ascii="Cambria" w:hAnsi="Cambria"/>
          <w:sz w:val="24"/>
          <w:szCs w:val="24"/>
        </w:rPr>
        <w:t xml:space="preserve"> NOTE: IT IS THE PI’S RESPONSIBILITY TO ENSURE MR SAFETY AND COMPATIBILITY OF ALL EQUIPMENT THAT IS BROUGHT INTO THE SCANNER ROOM. </w:t>
      </w:r>
    </w:p>
    <w:p w:rsidR="006F4DE4" w:rsidRDefault="006F4DE4" w:rsidP="00A8106A">
      <w:pPr>
        <w:spacing w:after="0"/>
        <w:jc w:val="both"/>
        <w:rPr>
          <w:rFonts w:ascii="Cambria" w:hAnsi="Cambria"/>
          <w:sz w:val="24"/>
          <w:szCs w:val="24"/>
        </w:rPr>
      </w:pPr>
    </w:p>
    <w:p w:rsidR="00CB53DA" w:rsidRPr="006F4DE4" w:rsidRDefault="00CB53DA" w:rsidP="003A2285">
      <w:pPr>
        <w:pStyle w:val="Heading2"/>
      </w:pPr>
      <w:bookmarkStart w:id="91" w:name="_Toc290540620"/>
      <w:bookmarkStart w:id="92" w:name="_Toc290553292"/>
      <w:bookmarkStart w:id="93" w:name="_Toc291085832"/>
      <w:bookmarkStart w:id="94" w:name="_Toc304892428"/>
      <w:r w:rsidRPr="006F4DE4">
        <w:t>Emergency Safety Procedures</w:t>
      </w:r>
      <w:bookmarkEnd w:id="91"/>
      <w:bookmarkEnd w:id="92"/>
      <w:bookmarkEnd w:id="93"/>
      <w:bookmarkEnd w:id="94"/>
    </w:p>
    <w:p w:rsidR="00CB53DA" w:rsidRDefault="00CB53DA" w:rsidP="00A8106A">
      <w:pPr>
        <w:spacing w:after="0"/>
        <w:ind w:firstLine="720"/>
        <w:jc w:val="both"/>
        <w:rPr>
          <w:rFonts w:ascii="Cambria" w:hAnsi="Cambria"/>
          <w:sz w:val="24"/>
          <w:szCs w:val="24"/>
        </w:rPr>
      </w:pPr>
      <w:r w:rsidRPr="00CB53DA">
        <w:rPr>
          <w:rFonts w:ascii="Cambria" w:hAnsi="Cambria"/>
          <w:sz w:val="24"/>
          <w:szCs w:val="24"/>
        </w:rPr>
        <w:t xml:space="preserve">In an emergency, orderly and proper procedures ensure the safety of </w:t>
      </w:r>
      <w:r w:rsidR="006F4DE4">
        <w:rPr>
          <w:rFonts w:ascii="Cambria" w:hAnsi="Cambria"/>
          <w:sz w:val="24"/>
          <w:szCs w:val="24"/>
        </w:rPr>
        <w:t>I</w:t>
      </w:r>
      <w:r w:rsidRPr="00CB53DA">
        <w:rPr>
          <w:rFonts w:ascii="Cambria" w:hAnsi="Cambria"/>
          <w:sz w:val="24"/>
          <w:szCs w:val="24"/>
        </w:rPr>
        <w:t xml:space="preserve">ndividuals, </w:t>
      </w:r>
      <w:r w:rsidR="006F4DE4">
        <w:rPr>
          <w:rFonts w:ascii="Cambria" w:hAnsi="Cambria"/>
          <w:sz w:val="24"/>
          <w:szCs w:val="24"/>
        </w:rPr>
        <w:t>R</w:t>
      </w:r>
      <w:r w:rsidRPr="00CB53DA">
        <w:rPr>
          <w:rFonts w:ascii="Cambria" w:hAnsi="Cambria"/>
          <w:sz w:val="24"/>
          <w:szCs w:val="24"/>
        </w:rPr>
        <w:t xml:space="preserve">esearchers and the </w:t>
      </w:r>
      <w:r w:rsidR="006F4DE4">
        <w:rPr>
          <w:rFonts w:ascii="Cambria" w:hAnsi="Cambria"/>
          <w:sz w:val="24"/>
          <w:szCs w:val="24"/>
        </w:rPr>
        <w:t>P</w:t>
      </w:r>
      <w:r w:rsidRPr="00CB53DA">
        <w:rPr>
          <w:rFonts w:ascii="Cambria" w:hAnsi="Cambria"/>
          <w:sz w:val="24"/>
          <w:szCs w:val="24"/>
        </w:rPr>
        <w:t xml:space="preserve">articipant. The first priority is to remove </w:t>
      </w:r>
      <w:r w:rsidR="006F4DE4">
        <w:rPr>
          <w:rFonts w:ascii="Cambria" w:hAnsi="Cambria"/>
          <w:sz w:val="24"/>
          <w:szCs w:val="24"/>
        </w:rPr>
        <w:t>P</w:t>
      </w:r>
      <w:r w:rsidRPr="00CB53DA">
        <w:rPr>
          <w:rFonts w:ascii="Cambria" w:hAnsi="Cambria"/>
          <w:sz w:val="24"/>
          <w:szCs w:val="24"/>
        </w:rPr>
        <w:t xml:space="preserve">articipants or </w:t>
      </w:r>
      <w:r w:rsidR="006F4DE4">
        <w:rPr>
          <w:rFonts w:ascii="Cambria" w:hAnsi="Cambria"/>
          <w:sz w:val="24"/>
          <w:szCs w:val="24"/>
        </w:rPr>
        <w:t>I</w:t>
      </w:r>
      <w:r w:rsidRPr="00CB53DA">
        <w:rPr>
          <w:rFonts w:ascii="Cambria" w:hAnsi="Cambria"/>
          <w:sz w:val="24"/>
          <w:szCs w:val="24"/>
        </w:rPr>
        <w:t xml:space="preserve">ndividuals from the magnetic environment. Emergency contact information is posted at </w:t>
      </w:r>
      <w:r w:rsidR="006F4DE4">
        <w:rPr>
          <w:rFonts w:ascii="Cambria" w:hAnsi="Cambria"/>
          <w:sz w:val="24"/>
          <w:szCs w:val="24"/>
        </w:rPr>
        <w:t>the scanner console.</w:t>
      </w:r>
    </w:p>
    <w:p w:rsidR="001F1CB9" w:rsidRDefault="001F1CB9" w:rsidP="00A8106A">
      <w:pPr>
        <w:spacing w:after="0"/>
        <w:ind w:firstLine="720"/>
        <w:jc w:val="both"/>
        <w:rPr>
          <w:rFonts w:ascii="Cambria" w:hAnsi="Cambria"/>
          <w:sz w:val="24"/>
          <w:szCs w:val="24"/>
        </w:rPr>
      </w:pPr>
    </w:p>
    <w:p w:rsidR="006F4DE4" w:rsidRPr="001F1CB9" w:rsidRDefault="006F4DE4" w:rsidP="003A2285">
      <w:pPr>
        <w:pStyle w:val="Heading3"/>
      </w:pPr>
      <w:bookmarkStart w:id="95" w:name="_Toc290540621"/>
      <w:bookmarkStart w:id="96" w:name="_Toc290553293"/>
      <w:bookmarkStart w:id="97" w:name="_Toc291085833"/>
      <w:bookmarkStart w:id="98" w:name="_Toc304892429"/>
      <w:r w:rsidRPr="001F1CB9">
        <w:t>Medical Emergency</w:t>
      </w:r>
      <w:bookmarkEnd w:id="95"/>
      <w:bookmarkEnd w:id="96"/>
      <w:bookmarkEnd w:id="97"/>
      <w:bookmarkEnd w:id="98"/>
    </w:p>
    <w:p w:rsidR="001F1CB9" w:rsidRDefault="001F1CB9" w:rsidP="00375BEB">
      <w:pPr>
        <w:pStyle w:val="ListParagraph"/>
        <w:numPr>
          <w:ilvl w:val="0"/>
          <w:numId w:val="18"/>
        </w:numPr>
        <w:spacing w:after="0"/>
        <w:jc w:val="both"/>
        <w:rPr>
          <w:rFonts w:ascii="Cambria" w:hAnsi="Cambria"/>
          <w:sz w:val="24"/>
          <w:szCs w:val="24"/>
        </w:rPr>
      </w:pPr>
      <w:r>
        <w:rPr>
          <w:rFonts w:ascii="Cambria" w:hAnsi="Cambria"/>
          <w:sz w:val="24"/>
          <w:szCs w:val="24"/>
        </w:rPr>
        <w:t>If a P</w:t>
      </w:r>
      <w:r w:rsidR="006F4DE4" w:rsidRPr="00CB53DA">
        <w:rPr>
          <w:rFonts w:ascii="Cambria" w:hAnsi="Cambria"/>
          <w:sz w:val="24"/>
          <w:szCs w:val="24"/>
        </w:rPr>
        <w:t xml:space="preserve">articipant or other </w:t>
      </w:r>
      <w:r>
        <w:rPr>
          <w:rFonts w:ascii="Cambria" w:hAnsi="Cambria"/>
          <w:sz w:val="24"/>
          <w:szCs w:val="24"/>
        </w:rPr>
        <w:t>I</w:t>
      </w:r>
      <w:r w:rsidR="006F4DE4" w:rsidRPr="00CB53DA">
        <w:rPr>
          <w:rFonts w:ascii="Cambria" w:hAnsi="Cambria"/>
          <w:sz w:val="24"/>
          <w:szCs w:val="24"/>
        </w:rPr>
        <w:t>ndividual with a medical emergency of illness or injury</w:t>
      </w:r>
      <w:r>
        <w:rPr>
          <w:rFonts w:ascii="Cambria" w:hAnsi="Cambria"/>
          <w:sz w:val="24"/>
          <w:szCs w:val="24"/>
        </w:rPr>
        <w:t>,</w:t>
      </w:r>
      <w:r w:rsidR="006F4DE4" w:rsidRPr="00CB53DA">
        <w:rPr>
          <w:rFonts w:ascii="Cambria" w:hAnsi="Cambria"/>
          <w:sz w:val="24"/>
          <w:szCs w:val="24"/>
        </w:rPr>
        <w:t xml:space="preserve"> the individual or research participant must be assisted out of the magnet room. </w:t>
      </w:r>
    </w:p>
    <w:p w:rsidR="006F4DE4" w:rsidRDefault="006F4DE4" w:rsidP="00375BEB">
      <w:pPr>
        <w:pStyle w:val="ListParagraph"/>
        <w:numPr>
          <w:ilvl w:val="0"/>
          <w:numId w:val="18"/>
        </w:numPr>
        <w:spacing w:after="0"/>
        <w:jc w:val="both"/>
        <w:rPr>
          <w:rFonts w:ascii="Cambria" w:hAnsi="Cambria"/>
          <w:sz w:val="24"/>
          <w:szCs w:val="24"/>
        </w:rPr>
      </w:pPr>
      <w:r w:rsidRPr="00CB53DA">
        <w:rPr>
          <w:rFonts w:ascii="Cambria" w:hAnsi="Cambria"/>
          <w:sz w:val="24"/>
          <w:szCs w:val="24"/>
        </w:rPr>
        <w:t>Then a call for assistance</w:t>
      </w:r>
      <w:r w:rsidR="001F1CB9">
        <w:rPr>
          <w:rFonts w:ascii="Cambria" w:hAnsi="Cambria"/>
          <w:sz w:val="24"/>
          <w:szCs w:val="24"/>
        </w:rPr>
        <w:t>: 12345</w:t>
      </w:r>
      <w:r w:rsidRPr="00CB53DA">
        <w:rPr>
          <w:rFonts w:ascii="Cambria" w:hAnsi="Cambria"/>
          <w:sz w:val="24"/>
          <w:szCs w:val="24"/>
        </w:rPr>
        <w:t>.</w:t>
      </w:r>
    </w:p>
    <w:p w:rsidR="001F1CB9" w:rsidRDefault="001F1CB9" w:rsidP="00A8106A">
      <w:pPr>
        <w:spacing w:after="0"/>
        <w:ind w:firstLine="360"/>
        <w:jc w:val="both"/>
        <w:rPr>
          <w:rFonts w:ascii="Cambria" w:hAnsi="Cambria"/>
          <w:i/>
          <w:sz w:val="24"/>
        </w:rPr>
      </w:pPr>
    </w:p>
    <w:p w:rsidR="006F4DE4" w:rsidRPr="001F1CB9" w:rsidRDefault="006F4DE4" w:rsidP="003A2285">
      <w:pPr>
        <w:pStyle w:val="Heading3"/>
      </w:pPr>
      <w:bookmarkStart w:id="99" w:name="_Toc290540622"/>
      <w:bookmarkStart w:id="100" w:name="_Toc290553294"/>
      <w:bookmarkStart w:id="101" w:name="_Toc291085834"/>
      <w:bookmarkStart w:id="102" w:name="_Toc304892430"/>
      <w:r w:rsidRPr="001F1CB9">
        <w:t>Emergency Stop</w:t>
      </w:r>
      <w:bookmarkEnd w:id="99"/>
      <w:bookmarkEnd w:id="100"/>
      <w:bookmarkEnd w:id="101"/>
      <w:bookmarkEnd w:id="102"/>
    </w:p>
    <w:p w:rsidR="006F4DE4" w:rsidRDefault="006F4DE4" w:rsidP="00375BEB">
      <w:pPr>
        <w:pStyle w:val="ListParagraph"/>
        <w:numPr>
          <w:ilvl w:val="0"/>
          <w:numId w:val="19"/>
        </w:numPr>
        <w:spacing w:after="0"/>
        <w:jc w:val="both"/>
        <w:rPr>
          <w:rFonts w:ascii="Cambria" w:hAnsi="Cambria"/>
          <w:sz w:val="24"/>
          <w:szCs w:val="24"/>
        </w:rPr>
      </w:pPr>
      <w:r w:rsidRPr="00CB53DA">
        <w:rPr>
          <w:rFonts w:ascii="Cambria" w:hAnsi="Cambria"/>
          <w:sz w:val="24"/>
          <w:szCs w:val="24"/>
        </w:rPr>
        <w:t xml:space="preserve">If there is an emergency such as an equipment failure that could cause injury </w:t>
      </w:r>
      <w:r w:rsidR="008C58D9">
        <w:rPr>
          <w:rFonts w:ascii="Cambria" w:hAnsi="Cambria"/>
          <w:sz w:val="24"/>
          <w:szCs w:val="24"/>
        </w:rPr>
        <w:t xml:space="preserve">(i.e., </w:t>
      </w:r>
      <w:r w:rsidRPr="00CB53DA">
        <w:rPr>
          <w:rFonts w:ascii="Cambria" w:hAnsi="Cambria"/>
          <w:sz w:val="24"/>
          <w:szCs w:val="24"/>
        </w:rPr>
        <w:t>sparking of equipment or a fire</w:t>
      </w:r>
      <w:r w:rsidR="008C58D9">
        <w:rPr>
          <w:rFonts w:ascii="Cambria" w:hAnsi="Cambria"/>
          <w:sz w:val="24"/>
          <w:szCs w:val="24"/>
        </w:rPr>
        <w:t>)</w:t>
      </w:r>
      <w:r w:rsidRPr="00CB53DA">
        <w:rPr>
          <w:rFonts w:ascii="Cambria" w:hAnsi="Cambria"/>
          <w:sz w:val="24"/>
          <w:szCs w:val="24"/>
        </w:rPr>
        <w:t xml:space="preserve"> the </w:t>
      </w:r>
      <w:r w:rsidR="008C58D9">
        <w:rPr>
          <w:rFonts w:ascii="Cambria" w:hAnsi="Cambria"/>
          <w:sz w:val="24"/>
          <w:szCs w:val="24"/>
        </w:rPr>
        <w:t>O</w:t>
      </w:r>
      <w:r w:rsidRPr="00CB53DA">
        <w:rPr>
          <w:rFonts w:ascii="Cambria" w:hAnsi="Cambria"/>
          <w:sz w:val="24"/>
          <w:szCs w:val="24"/>
        </w:rPr>
        <w:t>perator or designee should immediately perform an emergency stop.</w:t>
      </w:r>
    </w:p>
    <w:p w:rsidR="001F1CB9" w:rsidRPr="00CB53DA" w:rsidRDefault="001F1CB9" w:rsidP="00A8106A">
      <w:pPr>
        <w:pStyle w:val="ListParagraph"/>
        <w:spacing w:after="0"/>
        <w:ind w:left="1080"/>
        <w:jc w:val="both"/>
        <w:rPr>
          <w:rFonts w:ascii="Cambria" w:hAnsi="Cambria"/>
          <w:sz w:val="24"/>
          <w:szCs w:val="24"/>
        </w:rPr>
      </w:pPr>
    </w:p>
    <w:p w:rsidR="006F4DE4" w:rsidRPr="008C58D9" w:rsidRDefault="006F4DE4" w:rsidP="003A2285">
      <w:pPr>
        <w:pStyle w:val="Heading3"/>
      </w:pPr>
      <w:bookmarkStart w:id="103" w:name="_Toc290540623"/>
      <w:bookmarkStart w:id="104" w:name="_Toc290553295"/>
      <w:bookmarkStart w:id="105" w:name="_Toc291085835"/>
      <w:bookmarkStart w:id="106" w:name="_Toc304892431"/>
      <w:r w:rsidRPr="008C58D9">
        <w:t>Magnet Emergency</w:t>
      </w:r>
      <w:bookmarkEnd w:id="103"/>
      <w:bookmarkEnd w:id="104"/>
      <w:bookmarkEnd w:id="105"/>
      <w:bookmarkEnd w:id="106"/>
    </w:p>
    <w:p w:rsidR="008C58D9" w:rsidRDefault="006F4DE4" w:rsidP="00375BEB">
      <w:pPr>
        <w:pStyle w:val="ListParagraph"/>
        <w:numPr>
          <w:ilvl w:val="0"/>
          <w:numId w:val="20"/>
        </w:numPr>
        <w:spacing w:after="0"/>
        <w:jc w:val="both"/>
        <w:rPr>
          <w:rFonts w:ascii="Cambria" w:hAnsi="Cambria"/>
          <w:sz w:val="24"/>
          <w:szCs w:val="24"/>
        </w:rPr>
      </w:pPr>
      <w:r w:rsidRPr="008C58D9">
        <w:rPr>
          <w:rFonts w:ascii="Cambria" w:hAnsi="Cambria"/>
          <w:sz w:val="24"/>
          <w:szCs w:val="24"/>
        </w:rPr>
        <w:t xml:space="preserve">If an </w:t>
      </w:r>
      <w:r w:rsidR="008C58D9" w:rsidRPr="008C58D9">
        <w:rPr>
          <w:rFonts w:ascii="Cambria" w:hAnsi="Cambria"/>
          <w:sz w:val="24"/>
          <w:szCs w:val="24"/>
        </w:rPr>
        <w:t>I</w:t>
      </w:r>
      <w:r w:rsidRPr="008C58D9">
        <w:rPr>
          <w:rFonts w:ascii="Cambria" w:hAnsi="Cambria"/>
          <w:sz w:val="24"/>
          <w:szCs w:val="24"/>
        </w:rPr>
        <w:t xml:space="preserve">ndividual or </w:t>
      </w:r>
      <w:r w:rsidR="008C58D9" w:rsidRPr="008C58D9">
        <w:rPr>
          <w:rFonts w:ascii="Cambria" w:hAnsi="Cambria"/>
          <w:sz w:val="24"/>
          <w:szCs w:val="24"/>
        </w:rPr>
        <w:t>P</w:t>
      </w:r>
      <w:r w:rsidRPr="008C58D9">
        <w:rPr>
          <w:rFonts w:ascii="Cambria" w:hAnsi="Cambria"/>
          <w:sz w:val="24"/>
          <w:szCs w:val="24"/>
        </w:rPr>
        <w:t>articipant is restrained or pinned by a ferrous object to the magnet: Assess if the situation is life threatening, if YES an emergency rundown to quench magnet can be performed by an authorized person.</w:t>
      </w:r>
    </w:p>
    <w:p w:rsidR="008C58D9" w:rsidRDefault="006F4DE4" w:rsidP="00375BEB">
      <w:pPr>
        <w:pStyle w:val="ListParagraph"/>
        <w:numPr>
          <w:ilvl w:val="0"/>
          <w:numId w:val="20"/>
        </w:numPr>
        <w:spacing w:after="0"/>
        <w:jc w:val="both"/>
        <w:rPr>
          <w:rFonts w:ascii="Cambria" w:hAnsi="Cambria"/>
          <w:sz w:val="24"/>
          <w:szCs w:val="24"/>
        </w:rPr>
      </w:pPr>
      <w:r w:rsidRPr="008C58D9">
        <w:rPr>
          <w:rFonts w:ascii="Cambria" w:hAnsi="Cambria"/>
          <w:sz w:val="24"/>
          <w:szCs w:val="24"/>
        </w:rPr>
        <w:t xml:space="preserve">If an </w:t>
      </w:r>
      <w:r w:rsidR="008C58D9">
        <w:rPr>
          <w:rFonts w:ascii="Cambria" w:hAnsi="Cambria"/>
          <w:sz w:val="24"/>
          <w:szCs w:val="24"/>
        </w:rPr>
        <w:t>I</w:t>
      </w:r>
      <w:r w:rsidRPr="008C58D9">
        <w:rPr>
          <w:rFonts w:ascii="Cambria" w:hAnsi="Cambria"/>
          <w:sz w:val="24"/>
          <w:szCs w:val="24"/>
        </w:rPr>
        <w:t xml:space="preserve">ndividual or </w:t>
      </w:r>
      <w:r w:rsidR="008C58D9">
        <w:rPr>
          <w:rFonts w:ascii="Cambria" w:hAnsi="Cambria"/>
          <w:sz w:val="24"/>
          <w:szCs w:val="24"/>
        </w:rPr>
        <w:t>P</w:t>
      </w:r>
      <w:r w:rsidRPr="008C58D9">
        <w:rPr>
          <w:rFonts w:ascii="Cambria" w:hAnsi="Cambria"/>
          <w:sz w:val="24"/>
          <w:szCs w:val="24"/>
        </w:rPr>
        <w:t xml:space="preserve">articipant is restrained by a ferrous object to the magnet and is NOT in a life threatening situation, call for assistance to determine the optimal way of releasing the </w:t>
      </w:r>
      <w:r w:rsidR="008C58D9">
        <w:rPr>
          <w:rFonts w:ascii="Cambria" w:hAnsi="Cambria"/>
          <w:sz w:val="24"/>
          <w:szCs w:val="24"/>
        </w:rPr>
        <w:t>I</w:t>
      </w:r>
      <w:r w:rsidRPr="008C58D9">
        <w:rPr>
          <w:rFonts w:ascii="Cambria" w:hAnsi="Cambria"/>
          <w:sz w:val="24"/>
          <w:szCs w:val="24"/>
        </w:rPr>
        <w:t xml:space="preserve">ndividual or </w:t>
      </w:r>
      <w:r w:rsidR="008C58D9">
        <w:rPr>
          <w:rFonts w:ascii="Cambria" w:hAnsi="Cambria"/>
          <w:sz w:val="24"/>
          <w:szCs w:val="24"/>
        </w:rPr>
        <w:t>P</w:t>
      </w:r>
      <w:r w:rsidRPr="008C58D9">
        <w:rPr>
          <w:rFonts w:ascii="Cambria" w:hAnsi="Cambria"/>
          <w:sz w:val="24"/>
          <w:szCs w:val="24"/>
        </w:rPr>
        <w:t>articipant from the magnetic field. If a quench is necessary proceed as above.</w:t>
      </w:r>
    </w:p>
    <w:p w:rsidR="006F4DE4" w:rsidRDefault="006F4DE4" w:rsidP="00375BEB">
      <w:pPr>
        <w:pStyle w:val="ListParagraph"/>
        <w:numPr>
          <w:ilvl w:val="0"/>
          <w:numId w:val="20"/>
        </w:numPr>
        <w:spacing w:after="0"/>
        <w:jc w:val="both"/>
        <w:rPr>
          <w:rFonts w:ascii="Cambria" w:hAnsi="Cambria"/>
          <w:sz w:val="24"/>
          <w:szCs w:val="24"/>
        </w:rPr>
      </w:pPr>
      <w:r w:rsidRPr="008C58D9">
        <w:rPr>
          <w:rFonts w:ascii="Cambria" w:hAnsi="Cambria"/>
          <w:sz w:val="24"/>
          <w:szCs w:val="24"/>
        </w:rPr>
        <w:t>Report the incident as an accident and call for assistance to ensure ferrous object is removed from the field properly.</w:t>
      </w:r>
    </w:p>
    <w:p w:rsidR="008C58D9" w:rsidRPr="008C58D9" w:rsidRDefault="008C58D9" w:rsidP="00A8106A">
      <w:pPr>
        <w:pStyle w:val="ListParagraph"/>
        <w:spacing w:after="0"/>
        <w:ind w:left="1080"/>
        <w:jc w:val="both"/>
        <w:rPr>
          <w:rFonts w:ascii="Cambria" w:hAnsi="Cambria"/>
          <w:sz w:val="24"/>
          <w:szCs w:val="24"/>
        </w:rPr>
      </w:pPr>
    </w:p>
    <w:p w:rsidR="006F4DE4" w:rsidRPr="008C58D9" w:rsidRDefault="006F4DE4" w:rsidP="003A2285">
      <w:pPr>
        <w:pStyle w:val="Heading3"/>
      </w:pPr>
      <w:bookmarkStart w:id="107" w:name="_Toc290540624"/>
      <w:bookmarkStart w:id="108" w:name="_Toc290553296"/>
      <w:bookmarkStart w:id="109" w:name="_Toc291085836"/>
      <w:bookmarkStart w:id="110" w:name="_Toc304892432"/>
      <w:r w:rsidRPr="008C58D9">
        <w:t>Emergency Quench</w:t>
      </w:r>
      <w:bookmarkEnd w:id="107"/>
      <w:bookmarkEnd w:id="108"/>
      <w:bookmarkEnd w:id="109"/>
      <w:bookmarkEnd w:id="110"/>
    </w:p>
    <w:p w:rsidR="008C58D9" w:rsidRDefault="006F4DE4" w:rsidP="00375BEB">
      <w:pPr>
        <w:pStyle w:val="ListParagraph"/>
        <w:numPr>
          <w:ilvl w:val="0"/>
          <w:numId w:val="21"/>
        </w:numPr>
        <w:spacing w:after="0"/>
        <w:jc w:val="both"/>
        <w:rPr>
          <w:rFonts w:ascii="Cambria" w:hAnsi="Cambria"/>
          <w:sz w:val="24"/>
          <w:szCs w:val="24"/>
        </w:rPr>
      </w:pPr>
      <w:r w:rsidRPr="00CB53DA">
        <w:rPr>
          <w:rFonts w:ascii="Cambria" w:hAnsi="Cambria"/>
          <w:sz w:val="24"/>
          <w:szCs w:val="24"/>
        </w:rPr>
        <w:t>A quench includes the rapid release of cryogens and results in the loss or significant decrease of the magnetic field. A quench should ONLY be performed by authorized personnel in dire emergency that involves a serious personal injury or life threatening situation.</w:t>
      </w:r>
    </w:p>
    <w:p w:rsidR="006F4DE4" w:rsidRPr="008C58D9" w:rsidRDefault="006F4DE4" w:rsidP="00375BEB">
      <w:pPr>
        <w:pStyle w:val="ListParagraph"/>
        <w:numPr>
          <w:ilvl w:val="0"/>
          <w:numId w:val="21"/>
        </w:numPr>
        <w:spacing w:after="0"/>
        <w:jc w:val="both"/>
        <w:rPr>
          <w:rFonts w:ascii="Cambria" w:hAnsi="Cambria"/>
          <w:sz w:val="24"/>
          <w:szCs w:val="24"/>
        </w:rPr>
      </w:pPr>
      <w:r w:rsidRPr="008C58D9">
        <w:rPr>
          <w:rFonts w:ascii="Cambria" w:hAnsi="Cambria"/>
          <w:sz w:val="24"/>
          <w:szCs w:val="24"/>
        </w:rPr>
        <w:t>Note: in extraordinary circumstances such as an earthquake or explosion, resulting in an uncontrolled quench, the oxygen level in the magnet room may significantly decrease possibly making breathing difficult.</w:t>
      </w:r>
    </w:p>
    <w:p w:rsidR="008C58D9" w:rsidRDefault="008C58D9" w:rsidP="00A8106A">
      <w:pPr>
        <w:spacing w:after="0"/>
        <w:jc w:val="both"/>
        <w:rPr>
          <w:rFonts w:ascii="Cambria" w:hAnsi="Cambria"/>
          <w:sz w:val="24"/>
          <w:szCs w:val="24"/>
        </w:rPr>
      </w:pPr>
    </w:p>
    <w:p w:rsidR="006F4DE4" w:rsidRPr="00CB53DA" w:rsidRDefault="008C58D9" w:rsidP="00A8106A">
      <w:pPr>
        <w:spacing w:after="0"/>
        <w:jc w:val="both"/>
        <w:rPr>
          <w:rFonts w:ascii="Cambria" w:hAnsi="Cambria"/>
          <w:sz w:val="24"/>
          <w:szCs w:val="24"/>
        </w:rPr>
      </w:pPr>
      <w:r>
        <w:rPr>
          <w:rFonts w:ascii="Cambria" w:hAnsi="Cambria"/>
          <w:sz w:val="24"/>
          <w:szCs w:val="24"/>
        </w:rPr>
        <w:t xml:space="preserve">NOTE: ALL ABOVE EMERGENCIES MUST BE REPORTED TO THE AMRIC </w:t>
      </w:r>
      <w:r w:rsidR="00BE776F">
        <w:rPr>
          <w:rFonts w:ascii="Cambria" w:hAnsi="Cambria"/>
          <w:sz w:val="24"/>
          <w:szCs w:val="24"/>
        </w:rPr>
        <w:t>OVERSIGHT</w:t>
      </w:r>
      <w:r>
        <w:rPr>
          <w:rFonts w:ascii="Cambria" w:hAnsi="Cambria"/>
          <w:sz w:val="24"/>
          <w:szCs w:val="24"/>
        </w:rPr>
        <w:t xml:space="preserve"> COMMITTEE WITHIN 24 HOURS OF EVENT.</w:t>
      </w:r>
    </w:p>
    <w:p w:rsidR="006F4DE4" w:rsidRDefault="006F4DE4" w:rsidP="00A8106A">
      <w:pPr>
        <w:spacing w:after="0"/>
        <w:jc w:val="both"/>
        <w:rPr>
          <w:rFonts w:ascii="Cambria" w:hAnsi="Cambria"/>
          <w:sz w:val="24"/>
          <w:szCs w:val="24"/>
        </w:rPr>
      </w:pPr>
    </w:p>
    <w:p w:rsidR="00CB53DA" w:rsidRPr="00CD6FEB" w:rsidRDefault="00CB53DA" w:rsidP="003A2285">
      <w:pPr>
        <w:pStyle w:val="Heading3"/>
      </w:pPr>
      <w:bookmarkStart w:id="111" w:name="_Toc290540625"/>
      <w:bookmarkStart w:id="112" w:name="_Toc290553297"/>
      <w:bookmarkStart w:id="113" w:name="_Toc291085837"/>
      <w:bookmarkStart w:id="114" w:name="_Toc304892433"/>
      <w:r w:rsidRPr="00CD6FEB">
        <w:t>Post MRI Scanning Procedures</w:t>
      </w:r>
      <w:bookmarkEnd w:id="111"/>
      <w:bookmarkEnd w:id="112"/>
      <w:bookmarkEnd w:id="113"/>
      <w:bookmarkEnd w:id="114"/>
    </w:p>
    <w:p w:rsidR="00CB53DA" w:rsidRDefault="00CB53DA" w:rsidP="00A8106A">
      <w:pPr>
        <w:spacing w:after="0"/>
        <w:jc w:val="both"/>
        <w:rPr>
          <w:rFonts w:ascii="Cambria" w:hAnsi="Cambria"/>
          <w:sz w:val="24"/>
          <w:szCs w:val="24"/>
        </w:rPr>
      </w:pPr>
      <w:r w:rsidRPr="00CB53DA">
        <w:rPr>
          <w:rFonts w:ascii="Cambria" w:hAnsi="Cambria"/>
          <w:sz w:val="24"/>
          <w:szCs w:val="24"/>
        </w:rPr>
        <w:t xml:space="preserve">The </w:t>
      </w:r>
      <w:r w:rsidR="00CD6FEB">
        <w:rPr>
          <w:rFonts w:ascii="Cambria" w:hAnsi="Cambria"/>
          <w:sz w:val="24"/>
          <w:szCs w:val="24"/>
        </w:rPr>
        <w:t>AMRIC</w:t>
      </w:r>
      <w:r w:rsidRPr="00CB53DA">
        <w:rPr>
          <w:rFonts w:ascii="Cambria" w:hAnsi="Cambria"/>
          <w:sz w:val="24"/>
          <w:szCs w:val="24"/>
        </w:rPr>
        <w:t xml:space="preserve"> scanner </w:t>
      </w:r>
      <w:r w:rsidR="00CD6FEB">
        <w:rPr>
          <w:rFonts w:ascii="Cambria" w:hAnsi="Cambria"/>
          <w:sz w:val="24"/>
          <w:szCs w:val="24"/>
        </w:rPr>
        <w:t>is</w:t>
      </w:r>
      <w:r w:rsidRPr="00CB53DA">
        <w:rPr>
          <w:rFonts w:ascii="Cambria" w:hAnsi="Cambria"/>
          <w:sz w:val="24"/>
          <w:szCs w:val="24"/>
        </w:rPr>
        <w:t xml:space="preserve"> utilized by a variety of researchers. It is important that all MRI users ensure the facility and equipment are maintained in good working order. Upon completion of the MRI study the researcher must ensure that all equipment is restored to normal operation. If there is a problem with specific equipment, it must be reported to the </w:t>
      </w:r>
      <w:r w:rsidR="00CD6FEB">
        <w:rPr>
          <w:rFonts w:ascii="Cambria" w:hAnsi="Cambria"/>
          <w:sz w:val="24"/>
          <w:szCs w:val="24"/>
        </w:rPr>
        <w:t>AMRIC</w:t>
      </w:r>
      <w:r w:rsidRPr="00CB53DA">
        <w:rPr>
          <w:rFonts w:ascii="Cambria" w:hAnsi="Cambria"/>
          <w:sz w:val="24"/>
          <w:szCs w:val="24"/>
        </w:rPr>
        <w:t xml:space="preserve">. Report to the MR </w:t>
      </w:r>
      <w:r w:rsidR="008715C9">
        <w:rPr>
          <w:rFonts w:ascii="Cambria" w:hAnsi="Cambria"/>
          <w:sz w:val="24"/>
          <w:szCs w:val="24"/>
        </w:rPr>
        <w:t xml:space="preserve">physicist </w:t>
      </w:r>
      <w:r w:rsidRPr="00CB53DA">
        <w:rPr>
          <w:rFonts w:ascii="Cambria" w:hAnsi="Cambria"/>
          <w:sz w:val="24"/>
          <w:szCs w:val="24"/>
        </w:rPr>
        <w:t>if a supply item is becoming low in quantity especially if the last, or near last of an item is used.</w:t>
      </w:r>
    </w:p>
    <w:p w:rsidR="00CD6FEB" w:rsidRDefault="00CD6FEB" w:rsidP="00A8106A">
      <w:pPr>
        <w:spacing w:after="0"/>
        <w:jc w:val="both"/>
        <w:rPr>
          <w:rFonts w:ascii="Cambria" w:hAnsi="Cambria"/>
          <w:sz w:val="24"/>
          <w:szCs w:val="24"/>
        </w:rPr>
      </w:pPr>
    </w:p>
    <w:p w:rsidR="00CD6FEB" w:rsidRDefault="00CD6FEB" w:rsidP="00A8106A">
      <w:pPr>
        <w:spacing w:after="0"/>
        <w:jc w:val="both"/>
        <w:rPr>
          <w:rFonts w:ascii="Cambria" w:hAnsi="Cambria"/>
          <w:sz w:val="24"/>
          <w:szCs w:val="24"/>
        </w:rPr>
      </w:pPr>
      <w:r w:rsidRPr="00434760">
        <w:rPr>
          <w:rFonts w:ascii="Cambria" w:hAnsi="Cambria"/>
          <w:sz w:val="24"/>
          <w:szCs w:val="24"/>
        </w:rPr>
        <w:t xml:space="preserve">No one is allowed to delete anything from the host computer, except for </w:t>
      </w:r>
      <w:r>
        <w:rPr>
          <w:rFonts w:ascii="Cambria" w:hAnsi="Cambria"/>
          <w:sz w:val="24"/>
          <w:szCs w:val="24"/>
        </w:rPr>
        <w:t>AMRIC’s</w:t>
      </w:r>
      <w:r w:rsidRPr="00434760">
        <w:rPr>
          <w:rFonts w:ascii="Cambria" w:hAnsi="Cambria"/>
          <w:sz w:val="24"/>
          <w:szCs w:val="24"/>
        </w:rPr>
        <w:t xml:space="preserve"> MR physicist.</w:t>
      </w:r>
    </w:p>
    <w:p w:rsidR="00CD6FEB" w:rsidRPr="00CB53DA" w:rsidRDefault="00CD6FEB" w:rsidP="00A8106A">
      <w:pPr>
        <w:spacing w:after="0"/>
        <w:jc w:val="both"/>
        <w:rPr>
          <w:rFonts w:ascii="Cambria" w:hAnsi="Cambria"/>
          <w:sz w:val="24"/>
          <w:szCs w:val="24"/>
        </w:rPr>
      </w:pPr>
    </w:p>
    <w:p w:rsidR="00CB53DA" w:rsidRDefault="00CB53DA" w:rsidP="00A8106A">
      <w:pPr>
        <w:spacing w:after="0"/>
        <w:jc w:val="both"/>
        <w:rPr>
          <w:rFonts w:ascii="Cambria" w:hAnsi="Cambria"/>
          <w:sz w:val="24"/>
          <w:szCs w:val="24"/>
        </w:rPr>
      </w:pPr>
      <w:r w:rsidRPr="00CB53DA">
        <w:rPr>
          <w:rFonts w:ascii="Cambria" w:hAnsi="Cambria"/>
          <w:sz w:val="24"/>
          <w:szCs w:val="24"/>
        </w:rPr>
        <w:t>Researchers will ensure that coils, shim files, configuration files, and all computers are returned to standard usage. All accessories and / or devices are to be turned off properly, cords and cables wound, and returned to their designated storage area.</w:t>
      </w:r>
    </w:p>
    <w:p w:rsidR="00CD6FEB" w:rsidRDefault="00CD6FEB" w:rsidP="00A8106A">
      <w:pPr>
        <w:spacing w:after="0"/>
        <w:jc w:val="both"/>
        <w:rPr>
          <w:rFonts w:ascii="Cambria" w:hAnsi="Cambria"/>
          <w:sz w:val="24"/>
          <w:szCs w:val="24"/>
        </w:rPr>
      </w:pPr>
    </w:p>
    <w:p w:rsidR="00CD6FEB" w:rsidRPr="00434760" w:rsidRDefault="00CD6FEB" w:rsidP="00A8106A">
      <w:pPr>
        <w:pStyle w:val="ListParagraph"/>
        <w:spacing w:after="0"/>
        <w:ind w:left="0"/>
        <w:jc w:val="both"/>
        <w:rPr>
          <w:rFonts w:ascii="Cambria" w:hAnsi="Cambria"/>
          <w:sz w:val="24"/>
          <w:szCs w:val="24"/>
        </w:rPr>
      </w:pPr>
      <w:r w:rsidRPr="00434760">
        <w:rPr>
          <w:rFonts w:ascii="Cambria" w:hAnsi="Cambria"/>
          <w:sz w:val="24"/>
          <w:szCs w:val="24"/>
        </w:rPr>
        <w:t>It is the responsibility of the PI and his or her group to process and analyze the image data.</w:t>
      </w:r>
    </w:p>
    <w:p w:rsidR="00CD6FEB" w:rsidRPr="00CB53DA" w:rsidRDefault="00CD6FEB" w:rsidP="00A8106A">
      <w:pPr>
        <w:spacing w:after="0"/>
        <w:jc w:val="both"/>
        <w:rPr>
          <w:rFonts w:ascii="Cambria" w:hAnsi="Cambria"/>
          <w:sz w:val="24"/>
          <w:szCs w:val="24"/>
        </w:rPr>
      </w:pPr>
    </w:p>
    <w:p w:rsidR="00CD6FEB" w:rsidRDefault="00CD6FEB" w:rsidP="00A8106A">
      <w:pPr>
        <w:spacing w:after="0"/>
        <w:jc w:val="both"/>
        <w:rPr>
          <w:rFonts w:ascii="Cambria" w:hAnsi="Cambria"/>
          <w:sz w:val="24"/>
          <w:szCs w:val="24"/>
        </w:rPr>
      </w:pPr>
    </w:p>
    <w:p w:rsidR="00CB53DA" w:rsidRPr="00CD6FEB" w:rsidRDefault="00CB53DA" w:rsidP="003A2285">
      <w:pPr>
        <w:pStyle w:val="Heading3"/>
      </w:pPr>
      <w:bookmarkStart w:id="115" w:name="_Toc290540626"/>
      <w:bookmarkStart w:id="116" w:name="_Toc290553298"/>
      <w:bookmarkStart w:id="117" w:name="_Toc291085838"/>
      <w:bookmarkStart w:id="118" w:name="_Toc304892434"/>
      <w:r w:rsidRPr="00CD6FEB">
        <w:t>Reporting Requirements</w:t>
      </w:r>
      <w:bookmarkEnd w:id="115"/>
      <w:bookmarkEnd w:id="116"/>
      <w:bookmarkEnd w:id="117"/>
      <w:bookmarkEnd w:id="118"/>
    </w:p>
    <w:p w:rsidR="00CB53DA" w:rsidRPr="00CD6FEB" w:rsidRDefault="00CB53DA" w:rsidP="003A2285">
      <w:pPr>
        <w:pStyle w:val="Heading4"/>
      </w:pPr>
      <w:bookmarkStart w:id="119" w:name="_Toc290553299"/>
      <w:bookmarkStart w:id="120" w:name="_Toc291085839"/>
      <w:bookmarkStart w:id="121" w:name="_Toc304892435"/>
      <w:r w:rsidRPr="00CD6FEB">
        <w:t>Accidents, Injuries and Incidents</w:t>
      </w:r>
      <w:bookmarkEnd w:id="119"/>
      <w:bookmarkEnd w:id="120"/>
      <w:bookmarkEnd w:id="121"/>
    </w:p>
    <w:p w:rsidR="00CD6FEB" w:rsidRDefault="00CB53DA" w:rsidP="00375BEB">
      <w:pPr>
        <w:pStyle w:val="ListParagraph"/>
        <w:numPr>
          <w:ilvl w:val="0"/>
          <w:numId w:val="23"/>
        </w:numPr>
        <w:spacing w:after="0"/>
        <w:jc w:val="both"/>
        <w:rPr>
          <w:rFonts w:ascii="Cambria" w:hAnsi="Cambria"/>
          <w:sz w:val="24"/>
          <w:szCs w:val="24"/>
        </w:rPr>
      </w:pPr>
      <w:r w:rsidRPr="00CD6FEB">
        <w:rPr>
          <w:rFonts w:ascii="Cambria" w:hAnsi="Cambria"/>
          <w:sz w:val="24"/>
          <w:szCs w:val="24"/>
        </w:rPr>
        <w:t xml:space="preserve">Any accidents causing injury to an </w:t>
      </w:r>
      <w:r w:rsidR="00CD6FEB">
        <w:rPr>
          <w:rFonts w:ascii="Cambria" w:hAnsi="Cambria"/>
          <w:sz w:val="24"/>
          <w:szCs w:val="24"/>
        </w:rPr>
        <w:t>I</w:t>
      </w:r>
      <w:r w:rsidRPr="00CD6FEB">
        <w:rPr>
          <w:rFonts w:ascii="Cambria" w:hAnsi="Cambria"/>
          <w:sz w:val="24"/>
          <w:szCs w:val="24"/>
        </w:rPr>
        <w:t xml:space="preserve">ndividual or </w:t>
      </w:r>
      <w:r w:rsidR="00CD6FEB">
        <w:rPr>
          <w:rFonts w:ascii="Cambria" w:hAnsi="Cambria"/>
          <w:sz w:val="24"/>
          <w:szCs w:val="24"/>
        </w:rPr>
        <w:t>P</w:t>
      </w:r>
      <w:r w:rsidRPr="00CD6FEB">
        <w:rPr>
          <w:rFonts w:ascii="Cambria" w:hAnsi="Cambria"/>
          <w:sz w:val="24"/>
          <w:szCs w:val="24"/>
        </w:rPr>
        <w:t xml:space="preserve">articipant must be reported to the MRI </w:t>
      </w:r>
      <w:r w:rsidR="00BE776F">
        <w:rPr>
          <w:rFonts w:ascii="Cambria" w:hAnsi="Cambria"/>
          <w:sz w:val="24"/>
          <w:szCs w:val="24"/>
        </w:rPr>
        <w:t>Oversight</w:t>
      </w:r>
      <w:r w:rsidRPr="00CD6FEB">
        <w:rPr>
          <w:rFonts w:ascii="Cambria" w:hAnsi="Cambria"/>
          <w:sz w:val="24"/>
          <w:szCs w:val="24"/>
        </w:rPr>
        <w:t xml:space="preserve"> Committee by the researcher conducting the study</w:t>
      </w:r>
      <w:r w:rsidR="00CD6FEB">
        <w:rPr>
          <w:rFonts w:ascii="Cambria" w:hAnsi="Cambria"/>
          <w:sz w:val="24"/>
          <w:szCs w:val="24"/>
        </w:rPr>
        <w:t xml:space="preserve"> </w:t>
      </w:r>
      <w:r w:rsidR="00CA3949">
        <w:rPr>
          <w:rFonts w:ascii="Cambria" w:hAnsi="Cambria"/>
          <w:sz w:val="24"/>
          <w:szCs w:val="24"/>
        </w:rPr>
        <w:t xml:space="preserve">and MR physicist </w:t>
      </w:r>
      <w:r w:rsidR="00CD6FEB">
        <w:rPr>
          <w:rFonts w:ascii="Cambria" w:hAnsi="Cambria"/>
          <w:sz w:val="24"/>
          <w:szCs w:val="24"/>
        </w:rPr>
        <w:t>within 24 hours of the incident</w:t>
      </w:r>
      <w:r w:rsidRPr="00CD6FEB">
        <w:rPr>
          <w:rFonts w:ascii="Cambria" w:hAnsi="Cambria"/>
          <w:sz w:val="24"/>
          <w:szCs w:val="24"/>
        </w:rPr>
        <w:t xml:space="preserve">. In case of an accident or injury when the principal investigator (PI) is not present, the researcher present must report to the PI. If an accident or injury occurs that is not related to an MRI study, then the scanner </w:t>
      </w:r>
      <w:r w:rsidR="00CD6FEB">
        <w:rPr>
          <w:rFonts w:ascii="Cambria" w:hAnsi="Cambria"/>
          <w:sz w:val="24"/>
          <w:szCs w:val="24"/>
        </w:rPr>
        <w:t>O</w:t>
      </w:r>
      <w:r w:rsidRPr="00CD6FEB">
        <w:rPr>
          <w:rFonts w:ascii="Cambria" w:hAnsi="Cambria"/>
          <w:sz w:val="24"/>
          <w:szCs w:val="24"/>
        </w:rPr>
        <w:t xml:space="preserve">perator or </w:t>
      </w:r>
      <w:r w:rsidR="00CD6FEB">
        <w:rPr>
          <w:rFonts w:ascii="Cambria" w:hAnsi="Cambria"/>
          <w:sz w:val="24"/>
          <w:szCs w:val="24"/>
        </w:rPr>
        <w:t>I</w:t>
      </w:r>
      <w:r w:rsidRPr="00CD6FEB">
        <w:rPr>
          <w:rFonts w:ascii="Cambria" w:hAnsi="Cambria"/>
          <w:sz w:val="24"/>
          <w:szCs w:val="24"/>
        </w:rPr>
        <w:t>ndividual on site who is responsible</w:t>
      </w:r>
      <w:r w:rsidR="00CA3949">
        <w:rPr>
          <w:rFonts w:ascii="Cambria" w:hAnsi="Cambria"/>
          <w:sz w:val="24"/>
          <w:szCs w:val="24"/>
        </w:rPr>
        <w:t xml:space="preserve"> and MR physicist</w:t>
      </w:r>
      <w:r w:rsidRPr="00CD6FEB">
        <w:rPr>
          <w:rFonts w:ascii="Cambria" w:hAnsi="Cambria"/>
          <w:sz w:val="24"/>
          <w:szCs w:val="24"/>
        </w:rPr>
        <w:t xml:space="preserve"> should report to the MRI </w:t>
      </w:r>
      <w:r w:rsidR="00BE776F">
        <w:rPr>
          <w:rFonts w:ascii="Cambria" w:hAnsi="Cambria"/>
          <w:sz w:val="24"/>
          <w:szCs w:val="24"/>
        </w:rPr>
        <w:t>Oversight</w:t>
      </w:r>
      <w:r w:rsidRPr="00CD6FEB">
        <w:rPr>
          <w:rFonts w:ascii="Cambria" w:hAnsi="Cambria"/>
          <w:sz w:val="24"/>
          <w:szCs w:val="24"/>
        </w:rPr>
        <w:t xml:space="preserve"> Committee.</w:t>
      </w:r>
    </w:p>
    <w:p w:rsidR="00CB53DA" w:rsidRPr="00CD6FEB" w:rsidRDefault="00CD6FEB" w:rsidP="00375BEB">
      <w:pPr>
        <w:pStyle w:val="ListParagraph"/>
        <w:numPr>
          <w:ilvl w:val="0"/>
          <w:numId w:val="23"/>
        </w:numPr>
        <w:spacing w:after="0"/>
        <w:jc w:val="both"/>
        <w:rPr>
          <w:rFonts w:ascii="Cambria" w:hAnsi="Cambria"/>
          <w:sz w:val="24"/>
          <w:szCs w:val="24"/>
        </w:rPr>
      </w:pPr>
      <w:r w:rsidRPr="00CD6FEB">
        <w:rPr>
          <w:rFonts w:ascii="Cambria" w:hAnsi="Cambria"/>
          <w:sz w:val="24"/>
          <w:szCs w:val="24"/>
        </w:rPr>
        <w:t>B</w:t>
      </w:r>
      <w:r w:rsidR="00CB53DA" w:rsidRPr="00CD6FEB">
        <w:rPr>
          <w:rFonts w:ascii="Cambria" w:hAnsi="Cambria"/>
          <w:sz w:val="24"/>
          <w:szCs w:val="24"/>
        </w:rPr>
        <w:t xml:space="preserve">esides reporting to the MRI </w:t>
      </w:r>
      <w:r w:rsidR="00BE776F">
        <w:rPr>
          <w:rFonts w:ascii="Cambria" w:hAnsi="Cambria"/>
          <w:sz w:val="24"/>
          <w:szCs w:val="24"/>
        </w:rPr>
        <w:t>Oversight</w:t>
      </w:r>
      <w:r w:rsidR="00CB53DA" w:rsidRPr="00CD6FEB">
        <w:rPr>
          <w:rFonts w:ascii="Cambria" w:hAnsi="Cambria"/>
          <w:sz w:val="24"/>
          <w:szCs w:val="24"/>
        </w:rPr>
        <w:t xml:space="preserve"> Committee, the accident, injury or incident may need to be reported to the </w:t>
      </w:r>
      <w:r w:rsidRPr="00CD6FEB">
        <w:rPr>
          <w:rFonts w:ascii="Cambria" w:hAnsi="Cambria"/>
          <w:sz w:val="24"/>
          <w:szCs w:val="24"/>
        </w:rPr>
        <w:t>UMMS:</w:t>
      </w:r>
      <w:r w:rsidR="00CB53DA" w:rsidRPr="00CD6FEB">
        <w:rPr>
          <w:rFonts w:ascii="Cambria" w:hAnsi="Cambria"/>
          <w:sz w:val="24"/>
          <w:szCs w:val="24"/>
        </w:rPr>
        <w:t xml:space="preserve"> Public Safety; Institutional Review Board; and / or the Institutional Animal Care and Use Committee.</w:t>
      </w:r>
    </w:p>
    <w:p w:rsidR="00CD6FEB" w:rsidRPr="00CD6FEB" w:rsidRDefault="00CD6FEB" w:rsidP="00A8106A">
      <w:pPr>
        <w:pStyle w:val="ListParagraph"/>
        <w:spacing w:after="0"/>
        <w:ind w:left="1080"/>
        <w:jc w:val="both"/>
        <w:rPr>
          <w:rFonts w:ascii="Cambria" w:hAnsi="Cambria"/>
          <w:sz w:val="24"/>
          <w:szCs w:val="24"/>
        </w:rPr>
      </w:pPr>
    </w:p>
    <w:p w:rsidR="00CD6FEB" w:rsidRDefault="00CD6FEB" w:rsidP="00A8106A">
      <w:pPr>
        <w:spacing w:after="0"/>
        <w:jc w:val="both"/>
        <w:rPr>
          <w:rFonts w:ascii="Cambria" w:hAnsi="Cambria"/>
          <w:i/>
          <w:sz w:val="24"/>
          <w:szCs w:val="24"/>
        </w:rPr>
      </w:pPr>
    </w:p>
    <w:p w:rsidR="00CB53DA" w:rsidRPr="00CD6FEB" w:rsidRDefault="00CB53DA" w:rsidP="003A2285">
      <w:pPr>
        <w:pStyle w:val="Heading4"/>
      </w:pPr>
      <w:bookmarkStart w:id="122" w:name="_Toc290553300"/>
      <w:bookmarkStart w:id="123" w:name="_Toc291085840"/>
      <w:bookmarkStart w:id="124" w:name="_Toc304892436"/>
      <w:r w:rsidRPr="00CD6FEB">
        <w:t>Equipment Damage or Failure</w:t>
      </w:r>
      <w:bookmarkEnd w:id="122"/>
      <w:bookmarkEnd w:id="123"/>
      <w:bookmarkEnd w:id="124"/>
    </w:p>
    <w:p w:rsidR="00010042" w:rsidRDefault="00CB53DA" w:rsidP="00375BEB">
      <w:pPr>
        <w:pStyle w:val="ListParagraph"/>
        <w:numPr>
          <w:ilvl w:val="0"/>
          <w:numId w:val="24"/>
        </w:numPr>
        <w:spacing w:after="0"/>
        <w:jc w:val="both"/>
        <w:rPr>
          <w:rFonts w:ascii="Cambria" w:hAnsi="Cambria"/>
          <w:sz w:val="24"/>
          <w:szCs w:val="24"/>
        </w:rPr>
      </w:pPr>
      <w:r w:rsidRPr="00CB53DA">
        <w:rPr>
          <w:rFonts w:ascii="Cambria" w:hAnsi="Cambria"/>
          <w:sz w:val="24"/>
          <w:szCs w:val="24"/>
        </w:rPr>
        <w:t xml:space="preserve">Malfunctions of equipment due to breakage or failure may present a safety risk to individuals and research participants. Damage or failure of equipment needs to be addressed immediately so that repairs or replacements can be made. Equipment problems are reported to the </w:t>
      </w:r>
      <w:r w:rsidR="00010042">
        <w:rPr>
          <w:rFonts w:ascii="Cambria" w:hAnsi="Cambria"/>
          <w:sz w:val="24"/>
          <w:szCs w:val="24"/>
        </w:rPr>
        <w:t xml:space="preserve">AMRIC </w:t>
      </w:r>
      <w:r w:rsidR="008715C9">
        <w:rPr>
          <w:rFonts w:ascii="Cambria" w:hAnsi="Cambria"/>
          <w:sz w:val="24"/>
          <w:szCs w:val="24"/>
        </w:rPr>
        <w:t xml:space="preserve">MR </w:t>
      </w:r>
      <w:r w:rsidR="00010042">
        <w:rPr>
          <w:rFonts w:ascii="Cambria" w:hAnsi="Cambria"/>
          <w:sz w:val="24"/>
          <w:szCs w:val="24"/>
        </w:rPr>
        <w:t>physicist</w:t>
      </w:r>
      <w:r w:rsidRPr="00CB53DA">
        <w:rPr>
          <w:rFonts w:ascii="Cambria" w:hAnsi="Cambria"/>
          <w:sz w:val="24"/>
          <w:szCs w:val="24"/>
        </w:rPr>
        <w:t xml:space="preserve">. </w:t>
      </w:r>
    </w:p>
    <w:p w:rsidR="00CB53DA" w:rsidRDefault="00010042" w:rsidP="00375BEB">
      <w:pPr>
        <w:pStyle w:val="ListParagraph"/>
        <w:numPr>
          <w:ilvl w:val="0"/>
          <w:numId w:val="24"/>
        </w:numPr>
        <w:spacing w:after="0"/>
        <w:jc w:val="both"/>
        <w:rPr>
          <w:rFonts w:ascii="Cambria" w:hAnsi="Cambria"/>
          <w:sz w:val="24"/>
          <w:szCs w:val="24"/>
        </w:rPr>
      </w:pPr>
      <w:r>
        <w:rPr>
          <w:rFonts w:ascii="Cambria" w:hAnsi="Cambria"/>
          <w:sz w:val="24"/>
          <w:szCs w:val="24"/>
        </w:rPr>
        <w:t xml:space="preserve">AMRIC physicist </w:t>
      </w:r>
      <w:r w:rsidR="00CB53DA" w:rsidRPr="00CB53DA">
        <w:rPr>
          <w:rFonts w:ascii="Cambria" w:hAnsi="Cambria"/>
          <w:sz w:val="24"/>
          <w:szCs w:val="24"/>
        </w:rPr>
        <w:t xml:space="preserve">will address equipment issues, obtaining assistance if necessary. Failures that prevent normal operation or a safety risk are to be reported to the MRI </w:t>
      </w:r>
      <w:r w:rsidR="00BE776F">
        <w:rPr>
          <w:rFonts w:ascii="Cambria" w:hAnsi="Cambria"/>
          <w:sz w:val="24"/>
          <w:szCs w:val="24"/>
        </w:rPr>
        <w:t>Oversight</w:t>
      </w:r>
      <w:r w:rsidR="00CB53DA" w:rsidRPr="00CB53DA">
        <w:rPr>
          <w:rFonts w:ascii="Cambria" w:hAnsi="Cambria"/>
          <w:sz w:val="24"/>
          <w:szCs w:val="24"/>
        </w:rPr>
        <w:t xml:space="preserve"> Committee.</w:t>
      </w:r>
    </w:p>
    <w:p w:rsidR="00CD6FEB" w:rsidRPr="00CB53DA" w:rsidRDefault="00CD6FEB" w:rsidP="00A8106A">
      <w:pPr>
        <w:spacing w:after="0"/>
        <w:jc w:val="both"/>
        <w:rPr>
          <w:rFonts w:ascii="Cambria" w:hAnsi="Cambria"/>
          <w:sz w:val="24"/>
          <w:szCs w:val="24"/>
        </w:rPr>
      </w:pPr>
    </w:p>
    <w:p w:rsidR="00CB53DA" w:rsidRPr="00CD6FEB" w:rsidRDefault="00CB53DA" w:rsidP="003A2285">
      <w:pPr>
        <w:pStyle w:val="Heading4"/>
      </w:pPr>
      <w:bookmarkStart w:id="125" w:name="_Toc290553301"/>
      <w:bookmarkStart w:id="126" w:name="_Toc291085841"/>
      <w:bookmarkStart w:id="127" w:name="_Toc304892437"/>
      <w:r w:rsidRPr="00CD6FEB">
        <w:t>Facility Safety Breach</w:t>
      </w:r>
      <w:bookmarkEnd w:id="125"/>
      <w:bookmarkEnd w:id="126"/>
      <w:bookmarkEnd w:id="127"/>
    </w:p>
    <w:p w:rsidR="00E3119F" w:rsidRDefault="00CB53DA" w:rsidP="00375BEB">
      <w:pPr>
        <w:pStyle w:val="ListParagraph"/>
        <w:numPr>
          <w:ilvl w:val="0"/>
          <w:numId w:val="25"/>
        </w:numPr>
        <w:spacing w:after="0"/>
        <w:jc w:val="both"/>
        <w:rPr>
          <w:rFonts w:ascii="Cambria" w:hAnsi="Cambria"/>
          <w:sz w:val="24"/>
          <w:szCs w:val="24"/>
        </w:rPr>
      </w:pPr>
      <w:r w:rsidRPr="00CB53DA">
        <w:rPr>
          <w:rFonts w:ascii="Cambria" w:hAnsi="Cambria"/>
          <w:sz w:val="24"/>
          <w:szCs w:val="24"/>
        </w:rPr>
        <w:t xml:space="preserve">A facility safety breach presents a risk to </w:t>
      </w:r>
      <w:r w:rsidR="00010042">
        <w:rPr>
          <w:rFonts w:ascii="Cambria" w:hAnsi="Cambria"/>
          <w:sz w:val="24"/>
          <w:szCs w:val="24"/>
        </w:rPr>
        <w:t>I</w:t>
      </w:r>
      <w:r w:rsidRPr="00CB53DA">
        <w:rPr>
          <w:rFonts w:ascii="Cambria" w:hAnsi="Cambria"/>
          <w:sz w:val="24"/>
          <w:szCs w:val="24"/>
        </w:rPr>
        <w:t xml:space="preserve">ndividuals, </w:t>
      </w:r>
      <w:r w:rsidR="00010042">
        <w:rPr>
          <w:rFonts w:ascii="Cambria" w:hAnsi="Cambria"/>
          <w:sz w:val="24"/>
          <w:szCs w:val="24"/>
        </w:rPr>
        <w:t>R</w:t>
      </w:r>
      <w:r w:rsidRPr="00CB53DA">
        <w:rPr>
          <w:rFonts w:ascii="Cambria" w:hAnsi="Cambria"/>
          <w:sz w:val="24"/>
          <w:szCs w:val="24"/>
        </w:rPr>
        <w:t xml:space="preserve">esearchers and </w:t>
      </w:r>
      <w:r w:rsidR="00010042">
        <w:rPr>
          <w:rFonts w:ascii="Cambria" w:hAnsi="Cambria"/>
          <w:sz w:val="24"/>
          <w:szCs w:val="24"/>
        </w:rPr>
        <w:t>P</w:t>
      </w:r>
      <w:r w:rsidRPr="00CB53DA">
        <w:rPr>
          <w:rFonts w:ascii="Cambria" w:hAnsi="Cambria"/>
          <w:sz w:val="24"/>
          <w:szCs w:val="24"/>
        </w:rPr>
        <w:t xml:space="preserve">articipants. Examples of a facility safety breach are failed access points allowing non-trained or non-escorted individuals into the magnetic environment. Open access to the magnetic environment must be addressed immediately to prevent serious injury to individuals or equipment. Other potential safety breaches include: flooding, electrical hazards and obvious structural faults. Individuals and </w:t>
      </w:r>
      <w:r w:rsidR="00010042">
        <w:rPr>
          <w:rFonts w:ascii="Cambria" w:hAnsi="Cambria"/>
          <w:sz w:val="24"/>
          <w:szCs w:val="24"/>
        </w:rPr>
        <w:t>R</w:t>
      </w:r>
      <w:r w:rsidRPr="00CB53DA">
        <w:rPr>
          <w:rFonts w:ascii="Cambria" w:hAnsi="Cambria"/>
          <w:sz w:val="24"/>
          <w:szCs w:val="24"/>
        </w:rPr>
        <w:t xml:space="preserve">esearchers should report any breaches to the </w:t>
      </w:r>
      <w:r w:rsidR="00010042">
        <w:rPr>
          <w:rFonts w:ascii="Cambria" w:hAnsi="Cambria"/>
          <w:sz w:val="24"/>
          <w:szCs w:val="24"/>
        </w:rPr>
        <w:t>AMRIC physicist immediately</w:t>
      </w:r>
      <w:r w:rsidRPr="00CB53DA">
        <w:rPr>
          <w:rFonts w:ascii="Cambria" w:hAnsi="Cambria"/>
          <w:sz w:val="24"/>
          <w:szCs w:val="24"/>
        </w:rPr>
        <w:t xml:space="preserve">. </w:t>
      </w:r>
      <w:r w:rsidR="00010042">
        <w:rPr>
          <w:rFonts w:ascii="Cambria" w:hAnsi="Cambria"/>
          <w:sz w:val="24"/>
          <w:szCs w:val="24"/>
        </w:rPr>
        <w:t>AMRIC will</w:t>
      </w:r>
      <w:r w:rsidRPr="00CB53DA">
        <w:rPr>
          <w:rFonts w:ascii="Cambria" w:hAnsi="Cambria"/>
          <w:sz w:val="24"/>
          <w:szCs w:val="24"/>
        </w:rPr>
        <w:t xml:space="preserve"> report the safety breach to the appropriate facility officer and to the MRI </w:t>
      </w:r>
      <w:r w:rsidR="00BE776F">
        <w:rPr>
          <w:rFonts w:ascii="Cambria" w:hAnsi="Cambria"/>
          <w:sz w:val="24"/>
          <w:szCs w:val="24"/>
        </w:rPr>
        <w:t>Oversight</w:t>
      </w:r>
      <w:r w:rsidRPr="00CB53DA">
        <w:rPr>
          <w:rFonts w:ascii="Cambria" w:hAnsi="Cambria"/>
          <w:sz w:val="24"/>
          <w:szCs w:val="24"/>
        </w:rPr>
        <w:t xml:space="preserve"> </w:t>
      </w:r>
      <w:r w:rsidR="00010042">
        <w:rPr>
          <w:rFonts w:ascii="Cambria" w:hAnsi="Cambria"/>
          <w:sz w:val="24"/>
          <w:szCs w:val="24"/>
        </w:rPr>
        <w:t>C</w:t>
      </w:r>
      <w:r w:rsidRPr="00CB53DA">
        <w:rPr>
          <w:rFonts w:ascii="Cambria" w:hAnsi="Cambria"/>
          <w:sz w:val="24"/>
          <w:szCs w:val="24"/>
        </w:rPr>
        <w:t>ommittee as soon as reasonably possible.</w:t>
      </w:r>
    </w:p>
    <w:p w:rsidR="00010042" w:rsidRDefault="00010042" w:rsidP="00A8106A">
      <w:pPr>
        <w:pStyle w:val="ListParagraph"/>
        <w:spacing w:after="0"/>
        <w:ind w:left="0"/>
        <w:jc w:val="both"/>
        <w:rPr>
          <w:rFonts w:ascii="Cambria" w:hAnsi="Cambria"/>
          <w:sz w:val="24"/>
          <w:szCs w:val="24"/>
        </w:rPr>
      </w:pPr>
    </w:p>
    <w:p w:rsidR="00010042" w:rsidRPr="00CD6FEB" w:rsidRDefault="00010042" w:rsidP="003A2285">
      <w:pPr>
        <w:pStyle w:val="Heading3"/>
      </w:pPr>
      <w:bookmarkStart w:id="128" w:name="_Toc290540627"/>
      <w:bookmarkStart w:id="129" w:name="_Toc290553302"/>
      <w:bookmarkStart w:id="130" w:name="_Toc291085842"/>
      <w:bookmarkStart w:id="131" w:name="_Toc304892438"/>
      <w:r>
        <w:t>Scheduling Scanner Time</w:t>
      </w:r>
      <w:bookmarkEnd w:id="128"/>
      <w:bookmarkEnd w:id="129"/>
      <w:bookmarkEnd w:id="130"/>
      <w:bookmarkEnd w:id="131"/>
    </w:p>
    <w:p w:rsidR="00010042" w:rsidRPr="00CB53DA" w:rsidRDefault="00010042" w:rsidP="00A8106A">
      <w:pPr>
        <w:pStyle w:val="ListParagraph"/>
        <w:spacing w:after="0"/>
        <w:ind w:left="0"/>
        <w:jc w:val="both"/>
        <w:rPr>
          <w:rFonts w:ascii="Cambria" w:hAnsi="Cambria"/>
          <w:sz w:val="24"/>
          <w:szCs w:val="24"/>
        </w:rPr>
      </w:pPr>
    </w:p>
    <w:p w:rsidR="00010042" w:rsidRDefault="005D58FB" w:rsidP="00375BEB">
      <w:pPr>
        <w:pStyle w:val="ListParagraph"/>
        <w:numPr>
          <w:ilvl w:val="0"/>
          <w:numId w:val="22"/>
        </w:numPr>
        <w:spacing w:after="0"/>
        <w:jc w:val="both"/>
        <w:rPr>
          <w:rFonts w:ascii="Cambria" w:hAnsi="Cambria"/>
          <w:sz w:val="24"/>
          <w:szCs w:val="24"/>
        </w:rPr>
      </w:pPr>
      <w:r w:rsidRPr="00434760">
        <w:rPr>
          <w:rFonts w:ascii="Cambria" w:hAnsi="Cambria"/>
          <w:sz w:val="24"/>
          <w:szCs w:val="24"/>
        </w:rPr>
        <w:t xml:space="preserve">Check the </w:t>
      </w:r>
      <w:r w:rsidR="00AB3F87" w:rsidRPr="00434760">
        <w:rPr>
          <w:rFonts w:ascii="Cambria" w:hAnsi="Cambria"/>
          <w:sz w:val="24"/>
          <w:szCs w:val="24"/>
        </w:rPr>
        <w:t>online scheduling system</w:t>
      </w:r>
      <w:r w:rsidR="00443B0C" w:rsidRPr="00434760">
        <w:rPr>
          <w:rFonts w:ascii="Cambria" w:hAnsi="Cambria"/>
          <w:sz w:val="24"/>
          <w:szCs w:val="24"/>
        </w:rPr>
        <w:t xml:space="preserve"> for available times:</w:t>
      </w:r>
      <w:r w:rsidR="00A65254" w:rsidRPr="00434760">
        <w:rPr>
          <w:rFonts w:ascii="Cambria" w:hAnsi="Cambria"/>
          <w:sz w:val="24"/>
          <w:szCs w:val="24"/>
        </w:rPr>
        <w:t xml:space="preserve"> </w:t>
      </w:r>
      <w:r w:rsidR="00443B0C" w:rsidRPr="00434760">
        <w:rPr>
          <w:rFonts w:ascii="Cambria" w:hAnsi="Cambria"/>
          <w:sz w:val="24"/>
          <w:szCs w:val="24"/>
        </w:rPr>
        <w:t xml:space="preserve"> </w:t>
      </w:r>
    </w:p>
    <w:p w:rsidR="00010042" w:rsidRDefault="006D6031" w:rsidP="00A8106A">
      <w:pPr>
        <w:pStyle w:val="ListParagraph"/>
        <w:spacing w:after="0"/>
        <w:jc w:val="both"/>
        <w:rPr>
          <w:rFonts w:ascii="Cambria" w:hAnsi="Cambria"/>
          <w:sz w:val="24"/>
          <w:szCs w:val="24"/>
        </w:rPr>
      </w:pPr>
      <w:hyperlink r:id="rId29" w:history="1">
        <w:r w:rsidR="00144BE9" w:rsidRPr="004C4E10">
          <w:rPr>
            <w:rStyle w:val="Hyperlink"/>
            <w:rFonts w:ascii="Cambria" w:hAnsi="Cambria"/>
            <w:sz w:val="24"/>
            <w:szCs w:val="24"/>
          </w:rPr>
          <w:t>http://inside.umassmed.edu/calendar_month.aspx?id=49120</w:t>
        </w:r>
      </w:hyperlink>
    </w:p>
    <w:p w:rsidR="00144BE9" w:rsidRDefault="00144BE9" w:rsidP="00A8106A">
      <w:pPr>
        <w:pStyle w:val="ListParagraph"/>
        <w:spacing w:after="0"/>
        <w:jc w:val="both"/>
        <w:rPr>
          <w:rFonts w:ascii="Cambria" w:hAnsi="Cambria"/>
          <w:sz w:val="24"/>
          <w:szCs w:val="24"/>
        </w:rPr>
      </w:pPr>
    </w:p>
    <w:p w:rsidR="006E505D" w:rsidRPr="00434760" w:rsidRDefault="006E505D" w:rsidP="00A8106A">
      <w:pPr>
        <w:pStyle w:val="ListParagraph"/>
        <w:spacing w:after="0"/>
        <w:jc w:val="both"/>
        <w:rPr>
          <w:rFonts w:ascii="Cambria" w:hAnsi="Cambria"/>
          <w:sz w:val="24"/>
          <w:szCs w:val="24"/>
        </w:rPr>
      </w:pPr>
      <w:r w:rsidRPr="00434760">
        <w:rPr>
          <w:rFonts w:ascii="Cambria" w:hAnsi="Cambria"/>
          <w:sz w:val="24"/>
          <w:szCs w:val="24"/>
        </w:rPr>
        <w:t>Then</w:t>
      </w:r>
      <w:r w:rsidR="00AA4AC2" w:rsidRPr="00434760">
        <w:rPr>
          <w:rFonts w:ascii="Cambria" w:hAnsi="Cambria"/>
          <w:sz w:val="24"/>
          <w:szCs w:val="24"/>
        </w:rPr>
        <w:t>,</w:t>
      </w:r>
      <w:r w:rsidRPr="00434760">
        <w:rPr>
          <w:rFonts w:ascii="Cambria" w:hAnsi="Cambria"/>
          <w:sz w:val="24"/>
          <w:szCs w:val="24"/>
        </w:rPr>
        <w:t xml:space="preserve"> contact the </w:t>
      </w:r>
      <w:r w:rsidR="00AA4AC2" w:rsidRPr="00434760">
        <w:rPr>
          <w:rFonts w:ascii="Cambria" w:hAnsi="Cambria"/>
          <w:sz w:val="24"/>
          <w:szCs w:val="24"/>
        </w:rPr>
        <w:t>subject</w:t>
      </w:r>
      <w:r w:rsidRPr="00434760">
        <w:rPr>
          <w:rFonts w:ascii="Cambria" w:hAnsi="Cambria"/>
          <w:sz w:val="24"/>
          <w:szCs w:val="24"/>
        </w:rPr>
        <w:t xml:space="preserve"> to confirm if he or she is available</w:t>
      </w:r>
      <w:r w:rsidR="00AA4AC2" w:rsidRPr="00434760">
        <w:rPr>
          <w:rFonts w:ascii="Cambria" w:hAnsi="Cambria"/>
          <w:sz w:val="24"/>
          <w:szCs w:val="24"/>
        </w:rPr>
        <w:t xml:space="preserve"> for a particular time</w:t>
      </w:r>
      <w:r w:rsidRPr="00434760">
        <w:rPr>
          <w:rFonts w:ascii="Cambria" w:hAnsi="Cambria"/>
          <w:sz w:val="24"/>
          <w:szCs w:val="24"/>
        </w:rPr>
        <w:t xml:space="preserve">. If </w:t>
      </w:r>
      <w:r w:rsidR="00AA4AC2" w:rsidRPr="00434760">
        <w:rPr>
          <w:rFonts w:ascii="Cambria" w:hAnsi="Cambria"/>
          <w:sz w:val="24"/>
          <w:szCs w:val="24"/>
        </w:rPr>
        <w:t>the subject</w:t>
      </w:r>
      <w:r w:rsidRPr="00434760">
        <w:rPr>
          <w:rFonts w:ascii="Cambria" w:hAnsi="Cambria"/>
          <w:sz w:val="24"/>
          <w:szCs w:val="24"/>
        </w:rPr>
        <w:t xml:space="preserve"> would like that time, </w:t>
      </w:r>
      <w:r w:rsidR="005D58FB" w:rsidRPr="00434760">
        <w:rPr>
          <w:rFonts w:ascii="Cambria" w:hAnsi="Cambria"/>
          <w:sz w:val="24"/>
          <w:szCs w:val="24"/>
        </w:rPr>
        <w:t>please fill out the scheduling</w:t>
      </w:r>
      <w:r w:rsidR="00E941F1" w:rsidRPr="00434760">
        <w:rPr>
          <w:rFonts w:ascii="Cambria" w:hAnsi="Cambria"/>
          <w:sz w:val="24"/>
          <w:szCs w:val="24"/>
        </w:rPr>
        <w:t xml:space="preserve"> form</w:t>
      </w:r>
      <w:r w:rsidR="0042223B" w:rsidRPr="00434760">
        <w:rPr>
          <w:rFonts w:ascii="Cambria" w:hAnsi="Cambria"/>
          <w:sz w:val="24"/>
          <w:szCs w:val="24"/>
        </w:rPr>
        <w:t xml:space="preserve"> </w:t>
      </w:r>
      <w:r w:rsidR="0042223B" w:rsidRPr="00434760">
        <w:rPr>
          <w:rFonts w:ascii="Cambria" w:hAnsi="Cambria"/>
          <w:b/>
          <w:sz w:val="24"/>
          <w:szCs w:val="24"/>
        </w:rPr>
        <w:t>(</w:t>
      </w:r>
      <w:r w:rsidR="0042223B" w:rsidRPr="00434760">
        <w:rPr>
          <w:rFonts w:ascii="Cambria" w:hAnsi="Cambria"/>
          <w:b/>
          <w:sz w:val="24"/>
          <w:szCs w:val="24"/>
          <w:u w:val="single"/>
        </w:rPr>
        <w:t xml:space="preserve">See Appendix </w:t>
      </w:r>
      <w:r w:rsidR="00411E5B">
        <w:rPr>
          <w:rFonts w:ascii="Cambria" w:hAnsi="Cambria"/>
          <w:b/>
          <w:sz w:val="24"/>
          <w:szCs w:val="24"/>
          <w:u w:val="single"/>
        </w:rPr>
        <w:t>F</w:t>
      </w:r>
      <w:r w:rsidR="0042223B" w:rsidRPr="00434760">
        <w:rPr>
          <w:rFonts w:ascii="Cambria" w:hAnsi="Cambria"/>
          <w:b/>
          <w:sz w:val="24"/>
          <w:szCs w:val="24"/>
        </w:rPr>
        <w:t>)</w:t>
      </w:r>
      <w:r w:rsidR="00E941F1" w:rsidRPr="00434760">
        <w:rPr>
          <w:rFonts w:ascii="Cambria" w:hAnsi="Cambria"/>
          <w:sz w:val="24"/>
          <w:szCs w:val="24"/>
        </w:rPr>
        <w:t xml:space="preserve"> for </w:t>
      </w:r>
      <w:r w:rsidR="005D58FB" w:rsidRPr="00434760">
        <w:rPr>
          <w:rFonts w:ascii="Cambria" w:hAnsi="Cambria"/>
          <w:sz w:val="24"/>
          <w:szCs w:val="24"/>
        </w:rPr>
        <w:t>setting up</w:t>
      </w:r>
      <w:r w:rsidR="00E941F1" w:rsidRPr="00434760">
        <w:rPr>
          <w:rFonts w:ascii="Cambria" w:hAnsi="Cambria"/>
          <w:sz w:val="24"/>
          <w:szCs w:val="24"/>
        </w:rPr>
        <w:t xml:space="preserve"> </w:t>
      </w:r>
      <w:r w:rsidR="00B17FD7" w:rsidRPr="00434760">
        <w:rPr>
          <w:rFonts w:ascii="Cambria" w:hAnsi="Cambria"/>
          <w:sz w:val="24"/>
          <w:szCs w:val="24"/>
        </w:rPr>
        <w:t xml:space="preserve">your </w:t>
      </w:r>
      <w:r w:rsidR="00E941F1" w:rsidRPr="00434760">
        <w:rPr>
          <w:rFonts w:ascii="Cambria" w:hAnsi="Cambria"/>
          <w:sz w:val="24"/>
          <w:szCs w:val="24"/>
        </w:rPr>
        <w:t>experiment.</w:t>
      </w:r>
      <w:r w:rsidR="007634AF" w:rsidRPr="00434760">
        <w:rPr>
          <w:rFonts w:ascii="Cambria" w:hAnsi="Cambria"/>
          <w:sz w:val="24"/>
          <w:szCs w:val="24"/>
        </w:rPr>
        <w:t xml:space="preserve"> </w:t>
      </w:r>
      <w:r w:rsidR="005D58FB" w:rsidRPr="00434760">
        <w:rPr>
          <w:rFonts w:ascii="Cambria" w:hAnsi="Cambria"/>
          <w:b/>
          <w:sz w:val="24"/>
          <w:szCs w:val="24"/>
        </w:rPr>
        <w:t>Next, c</w:t>
      </w:r>
      <w:r w:rsidR="00BC7141" w:rsidRPr="00434760">
        <w:rPr>
          <w:rFonts w:ascii="Cambria" w:hAnsi="Cambria"/>
          <w:b/>
          <w:sz w:val="24"/>
          <w:szCs w:val="24"/>
        </w:rPr>
        <w:t>omplete the pre-scanning safety-</w:t>
      </w:r>
      <w:r w:rsidR="005D58FB" w:rsidRPr="00434760">
        <w:rPr>
          <w:rFonts w:ascii="Cambria" w:hAnsi="Cambria"/>
          <w:b/>
          <w:sz w:val="24"/>
          <w:szCs w:val="24"/>
        </w:rPr>
        <w:t>screening requirements (</w:t>
      </w:r>
      <w:r w:rsidR="005D58FB" w:rsidRPr="00434760">
        <w:rPr>
          <w:rFonts w:ascii="Cambria" w:hAnsi="Cambria"/>
          <w:b/>
          <w:sz w:val="24"/>
          <w:szCs w:val="24"/>
          <w:u w:val="single"/>
        </w:rPr>
        <w:t xml:space="preserve">See Appendix </w:t>
      </w:r>
      <w:r w:rsidR="003F1D7C">
        <w:rPr>
          <w:rFonts w:ascii="Cambria" w:hAnsi="Cambria"/>
          <w:b/>
          <w:sz w:val="24"/>
          <w:szCs w:val="24"/>
          <w:u w:val="single"/>
        </w:rPr>
        <w:t>B</w:t>
      </w:r>
      <w:r w:rsidR="005D58FB" w:rsidRPr="00434760">
        <w:rPr>
          <w:rFonts w:ascii="Cambria" w:hAnsi="Cambria"/>
          <w:b/>
          <w:sz w:val="24"/>
          <w:szCs w:val="24"/>
        </w:rPr>
        <w:t>).</w:t>
      </w:r>
      <w:r w:rsidR="007D567D" w:rsidRPr="00434760">
        <w:rPr>
          <w:rFonts w:ascii="Cambria" w:hAnsi="Cambria"/>
          <w:b/>
          <w:sz w:val="24"/>
          <w:szCs w:val="24"/>
        </w:rPr>
        <w:t xml:space="preserve"> </w:t>
      </w:r>
      <w:r w:rsidR="00B17FD7" w:rsidRPr="00434760">
        <w:rPr>
          <w:rFonts w:ascii="Cambria" w:hAnsi="Cambria"/>
          <w:sz w:val="24"/>
          <w:szCs w:val="24"/>
        </w:rPr>
        <w:t xml:space="preserve">If you need to cancel a scheduled experiment, </w:t>
      </w:r>
      <w:r w:rsidR="00443B0C" w:rsidRPr="00434760">
        <w:rPr>
          <w:rFonts w:ascii="Cambria" w:hAnsi="Cambria"/>
          <w:sz w:val="24"/>
          <w:szCs w:val="24"/>
        </w:rPr>
        <w:t xml:space="preserve">please </w:t>
      </w:r>
      <w:r w:rsidR="00B17FD7" w:rsidRPr="00434760">
        <w:rPr>
          <w:rFonts w:ascii="Cambria" w:hAnsi="Cambria"/>
          <w:sz w:val="24"/>
          <w:szCs w:val="24"/>
        </w:rPr>
        <w:t xml:space="preserve">provide at </w:t>
      </w:r>
      <w:r w:rsidR="00E941F1" w:rsidRPr="00434760">
        <w:rPr>
          <w:rFonts w:ascii="Cambria" w:hAnsi="Cambria"/>
          <w:sz w:val="24"/>
          <w:szCs w:val="24"/>
        </w:rPr>
        <w:t>least</w:t>
      </w:r>
      <w:r w:rsidR="007663BD" w:rsidRPr="00434760">
        <w:rPr>
          <w:rFonts w:ascii="Cambria" w:hAnsi="Cambria"/>
          <w:sz w:val="24"/>
          <w:szCs w:val="24"/>
        </w:rPr>
        <w:t xml:space="preserve"> </w:t>
      </w:r>
      <w:r w:rsidR="00E941F1" w:rsidRPr="00434760">
        <w:rPr>
          <w:rFonts w:ascii="Cambria" w:hAnsi="Cambria"/>
          <w:sz w:val="24"/>
          <w:szCs w:val="24"/>
        </w:rPr>
        <w:t>24</w:t>
      </w:r>
      <w:r w:rsidR="007663BD" w:rsidRPr="00434760">
        <w:rPr>
          <w:rFonts w:ascii="Cambria" w:hAnsi="Cambria"/>
          <w:sz w:val="24"/>
          <w:szCs w:val="24"/>
        </w:rPr>
        <w:t>-</w:t>
      </w:r>
      <w:r w:rsidR="00E941F1" w:rsidRPr="00434760">
        <w:rPr>
          <w:rFonts w:ascii="Cambria" w:hAnsi="Cambria"/>
          <w:sz w:val="24"/>
          <w:szCs w:val="24"/>
        </w:rPr>
        <w:t>hours</w:t>
      </w:r>
      <w:r w:rsidR="00B17FD7" w:rsidRPr="00434760">
        <w:rPr>
          <w:rFonts w:ascii="Cambria" w:hAnsi="Cambria"/>
          <w:sz w:val="24"/>
          <w:szCs w:val="24"/>
        </w:rPr>
        <w:t xml:space="preserve"> notice prior to your scheduled start time. If 24-hour notice is not provided, a</w:t>
      </w:r>
      <w:r w:rsidR="00E941F1" w:rsidRPr="00434760">
        <w:rPr>
          <w:rFonts w:ascii="Cambria" w:hAnsi="Cambria"/>
          <w:sz w:val="24"/>
          <w:szCs w:val="24"/>
        </w:rPr>
        <w:t xml:space="preserve"> </w:t>
      </w:r>
      <w:r w:rsidR="00B17FD7" w:rsidRPr="00434760">
        <w:rPr>
          <w:rFonts w:ascii="Cambria" w:hAnsi="Cambria"/>
          <w:sz w:val="24"/>
          <w:szCs w:val="24"/>
        </w:rPr>
        <w:t xml:space="preserve">cancellation fee equal to </w:t>
      </w:r>
      <w:r w:rsidR="007663BD" w:rsidRPr="00434760">
        <w:rPr>
          <w:rFonts w:ascii="Cambria" w:hAnsi="Cambria"/>
          <w:sz w:val="24"/>
          <w:szCs w:val="24"/>
        </w:rPr>
        <w:t>20</w:t>
      </w:r>
      <w:r w:rsidR="00E941F1" w:rsidRPr="00434760">
        <w:rPr>
          <w:rFonts w:ascii="Cambria" w:hAnsi="Cambria"/>
          <w:sz w:val="24"/>
          <w:szCs w:val="24"/>
        </w:rPr>
        <w:t xml:space="preserve">% </w:t>
      </w:r>
      <w:r w:rsidR="00B17FD7" w:rsidRPr="00434760">
        <w:rPr>
          <w:rFonts w:ascii="Cambria" w:hAnsi="Cambria"/>
          <w:sz w:val="24"/>
          <w:szCs w:val="24"/>
        </w:rPr>
        <w:t>of the fee for your scheduled time will be charged to you.</w:t>
      </w:r>
      <w:r w:rsidR="007663BD" w:rsidRPr="00434760">
        <w:rPr>
          <w:rFonts w:ascii="Cambria" w:hAnsi="Cambria"/>
          <w:sz w:val="24"/>
          <w:szCs w:val="24"/>
        </w:rPr>
        <w:t xml:space="preserve"> If no notice of cancellation is provided, a fee equal to 100% of the scheduled will be charged.</w:t>
      </w:r>
      <w:r w:rsidR="008E01BA" w:rsidRPr="00434760">
        <w:rPr>
          <w:rFonts w:ascii="Cambria" w:hAnsi="Cambria"/>
          <w:sz w:val="24"/>
          <w:szCs w:val="24"/>
        </w:rPr>
        <w:t xml:space="preserve"> Be sure to schedule enough time to cover all needed set-up time and post-experiment -take-down time</w:t>
      </w:r>
      <w:r w:rsidR="00E17456" w:rsidRPr="00434760">
        <w:rPr>
          <w:rFonts w:ascii="Cambria" w:hAnsi="Cambria"/>
          <w:sz w:val="24"/>
          <w:szCs w:val="24"/>
        </w:rPr>
        <w:t xml:space="preserve"> (e.g., patch loading and unloading)</w:t>
      </w:r>
      <w:r w:rsidR="008E01BA" w:rsidRPr="00434760">
        <w:rPr>
          <w:rFonts w:ascii="Cambria" w:hAnsi="Cambria"/>
          <w:sz w:val="24"/>
          <w:szCs w:val="24"/>
        </w:rPr>
        <w:t>.</w:t>
      </w:r>
      <w:r w:rsidR="00AB35C4" w:rsidRPr="00434760">
        <w:rPr>
          <w:rFonts w:ascii="Cambria" w:hAnsi="Cambria"/>
          <w:sz w:val="24"/>
          <w:szCs w:val="24"/>
        </w:rPr>
        <w:t xml:space="preserve"> Preparation time in the console area and scanner room will be charged the standard fee rate.</w:t>
      </w:r>
    </w:p>
    <w:p w:rsidR="00A62985" w:rsidRDefault="00C21B81" w:rsidP="00375BEB">
      <w:pPr>
        <w:pStyle w:val="ListParagraph"/>
        <w:numPr>
          <w:ilvl w:val="0"/>
          <w:numId w:val="22"/>
        </w:numPr>
        <w:spacing w:after="0"/>
        <w:jc w:val="both"/>
        <w:rPr>
          <w:rFonts w:ascii="Cambria" w:hAnsi="Cambria"/>
          <w:sz w:val="24"/>
          <w:szCs w:val="24"/>
        </w:rPr>
      </w:pPr>
      <w:r>
        <w:rPr>
          <w:rFonts w:ascii="Cambria" w:hAnsi="Cambria"/>
          <w:sz w:val="24"/>
          <w:szCs w:val="24"/>
        </w:rPr>
        <w:t>Steps for scheduling scanner time:</w:t>
      </w:r>
    </w:p>
    <w:p w:rsidR="007744BC" w:rsidRPr="00084D6A" w:rsidRDefault="007744BC" w:rsidP="00084D6A">
      <w:pPr>
        <w:pStyle w:val="Heading4"/>
      </w:pPr>
      <w:r w:rsidRPr="00084D6A">
        <w:t xml:space="preserve">Human </w:t>
      </w:r>
      <w:r w:rsidR="00084D6A">
        <w:t>E</w:t>
      </w:r>
      <w:r w:rsidRPr="00084D6A">
        <w:t>xperiment:</w:t>
      </w:r>
    </w:p>
    <w:p w:rsidR="007744BC" w:rsidRDefault="007744BC" w:rsidP="007744BC">
      <w:pPr>
        <w:pStyle w:val="Default"/>
        <w:rPr>
          <w:sz w:val="23"/>
          <w:szCs w:val="23"/>
        </w:rPr>
      </w:pPr>
    </w:p>
    <w:p w:rsidR="007744BC" w:rsidRPr="006F0DF3" w:rsidRDefault="007744BC" w:rsidP="00144BE9">
      <w:pPr>
        <w:pStyle w:val="Default"/>
        <w:numPr>
          <w:ilvl w:val="1"/>
          <w:numId w:val="34"/>
        </w:numPr>
        <w:rPr>
          <w:rFonts w:ascii="Cambria" w:hAnsi="Cambria"/>
        </w:rPr>
      </w:pPr>
      <w:r w:rsidRPr="006F0DF3">
        <w:rPr>
          <w:rFonts w:ascii="Cambria" w:hAnsi="Cambria"/>
        </w:rPr>
        <w:t xml:space="preserve">MRI scheduling form and IRB protocol is approved and submitted to AMRIC </w:t>
      </w:r>
    </w:p>
    <w:p w:rsidR="00144BE9" w:rsidRDefault="00144BE9" w:rsidP="00144BE9">
      <w:pPr>
        <w:pStyle w:val="Default"/>
        <w:numPr>
          <w:ilvl w:val="1"/>
          <w:numId w:val="34"/>
        </w:numPr>
        <w:rPr>
          <w:rFonts w:ascii="Cambria" w:hAnsi="Cambria"/>
        </w:rPr>
      </w:pPr>
      <w:r>
        <w:rPr>
          <w:rFonts w:ascii="Cambria" w:hAnsi="Cambria"/>
        </w:rPr>
        <w:t>Prior to arriving to the center, the PI or PI’s representative interviews the subject for MR safety. Specifically, if the subject has any implants, the date</w:t>
      </w:r>
      <w:r w:rsidR="00084D6A">
        <w:rPr>
          <w:rFonts w:ascii="Cambria" w:hAnsi="Cambria"/>
        </w:rPr>
        <w:t xml:space="preserve"> implanted</w:t>
      </w:r>
      <w:r>
        <w:rPr>
          <w:rFonts w:ascii="Cambria" w:hAnsi="Cambria"/>
        </w:rPr>
        <w:t>, type, manufacturer, and detailed information (model number) of the implant should be received in writing and forwarded to the AMRIC.</w:t>
      </w:r>
    </w:p>
    <w:p w:rsidR="007744BC" w:rsidRPr="006F0DF3" w:rsidRDefault="007744BC" w:rsidP="00144BE9">
      <w:pPr>
        <w:pStyle w:val="Default"/>
        <w:numPr>
          <w:ilvl w:val="1"/>
          <w:numId w:val="34"/>
        </w:numPr>
        <w:rPr>
          <w:rFonts w:ascii="Cambria" w:hAnsi="Cambria"/>
        </w:rPr>
      </w:pPr>
      <w:r w:rsidRPr="006F0DF3">
        <w:rPr>
          <w:rFonts w:ascii="Cambria" w:hAnsi="Cambria"/>
        </w:rPr>
        <w:t xml:space="preserve">Participant arrives to AMRIC 15 minutes before schedule time and is screened for MR safety. </w:t>
      </w:r>
    </w:p>
    <w:p w:rsidR="007744BC" w:rsidRPr="006F0DF3" w:rsidRDefault="007744BC" w:rsidP="00144BE9">
      <w:pPr>
        <w:pStyle w:val="Default"/>
        <w:numPr>
          <w:ilvl w:val="1"/>
          <w:numId w:val="34"/>
        </w:numPr>
        <w:rPr>
          <w:rFonts w:ascii="Cambria" w:hAnsi="Cambria"/>
        </w:rPr>
      </w:pPr>
      <w:r w:rsidRPr="006F0DF3">
        <w:rPr>
          <w:rFonts w:ascii="Cambria" w:hAnsi="Cambria"/>
        </w:rPr>
        <w:t>PI or Researcher scans Participant. Participant images are sent to clinical PACS by MR Physicist.</w:t>
      </w:r>
    </w:p>
    <w:p w:rsidR="007744BC" w:rsidRPr="006F0DF3" w:rsidRDefault="007744BC" w:rsidP="00144BE9">
      <w:pPr>
        <w:pStyle w:val="Default"/>
        <w:numPr>
          <w:ilvl w:val="1"/>
          <w:numId w:val="34"/>
        </w:numPr>
        <w:rPr>
          <w:rFonts w:ascii="Cambria" w:hAnsi="Cambria"/>
        </w:rPr>
      </w:pPr>
      <w:r w:rsidRPr="006F0DF3">
        <w:rPr>
          <w:rFonts w:ascii="Cambria" w:hAnsi="Cambria"/>
        </w:rPr>
        <w:t>MR physicist will register the subject and the subject will be assigned a DT account number.</w:t>
      </w:r>
    </w:p>
    <w:p w:rsidR="007744BC" w:rsidRPr="006F0DF3" w:rsidRDefault="007744BC" w:rsidP="00144BE9">
      <w:pPr>
        <w:pStyle w:val="Default"/>
        <w:numPr>
          <w:ilvl w:val="1"/>
          <w:numId w:val="34"/>
        </w:numPr>
        <w:rPr>
          <w:rFonts w:ascii="Cambria" w:hAnsi="Cambria"/>
        </w:rPr>
      </w:pPr>
      <w:r w:rsidRPr="006F0DF3">
        <w:rPr>
          <w:rFonts w:ascii="Cambria" w:hAnsi="Cambria"/>
        </w:rPr>
        <w:t>Once the subject is assigned a DT account number, MR physicist logs into RIS-IC (</w:t>
      </w:r>
      <w:proofErr w:type="spellStart"/>
      <w:r w:rsidRPr="006F0DF3">
        <w:rPr>
          <w:rFonts w:ascii="Cambria" w:hAnsi="Cambria"/>
        </w:rPr>
        <w:t>Imagecast</w:t>
      </w:r>
      <w:proofErr w:type="spellEnd"/>
      <w:r w:rsidRPr="006F0DF3">
        <w:rPr>
          <w:rFonts w:ascii="Cambria" w:hAnsi="Cambria"/>
        </w:rPr>
        <w:t xml:space="preserve">) and creates Participant’s exam with Participant’s information from registration. </w:t>
      </w:r>
    </w:p>
    <w:p w:rsidR="007744BC" w:rsidRPr="006F0DF3" w:rsidRDefault="007744BC" w:rsidP="00144BE9">
      <w:pPr>
        <w:pStyle w:val="Default"/>
        <w:numPr>
          <w:ilvl w:val="1"/>
          <w:numId w:val="34"/>
        </w:numPr>
        <w:rPr>
          <w:rFonts w:ascii="Cambria" w:hAnsi="Cambria"/>
        </w:rPr>
      </w:pPr>
      <w:r w:rsidRPr="006F0DF3">
        <w:rPr>
          <w:rFonts w:ascii="Cambria" w:hAnsi="Cambria"/>
        </w:rPr>
        <w:t>With exam and images now attached, the study will fall into the designated study filter for the Radiologist to read.</w:t>
      </w:r>
    </w:p>
    <w:p w:rsidR="007744BC" w:rsidRPr="006F0DF3" w:rsidRDefault="007744BC" w:rsidP="00144BE9">
      <w:pPr>
        <w:pStyle w:val="Default"/>
        <w:numPr>
          <w:ilvl w:val="1"/>
          <w:numId w:val="34"/>
        </w:numPr>
        <w:rPr>
          <w:rFonts w:ascii="Cambria" w:hAnsi="Cambria"/>
        </w:rPr>
      </w:pPr>
      <w:r w:rsidRPr="006F0DF3">
        <w:rPr>
          <w:rFonts w:ascii="Cambria" w:hAnsi="Cambria"/>
        </w:rPr>
        <w:t xml:space="preserve">The MR physicist will notify the radiologist to read the scans and the radiologist will notify PIs the result after reading the scans. </w:t>
      </w:r>
      <w:r w:rsidRPr="006F0DF3">
        <w:rPr>
          <w:rFonts w:ascii="Cambria" w:hAnsi="Cambria"/>
          <w:bCs/>
        </w:rPr>
        <w:t>It is the PI’s responsibility to verify that the radiologist read the scans and to read the report on those readings from the radiologist.</w:t>
      </w:r>
      <w:r w:rsidRPr="006F0DF3">
        <w:rPr>
          <w:rFonts w:ascii="Cambria" w:hAnsi="Cambria"/>
          <w:b/>
          <w:bCs/>
        </w:rPr>
        <w:t xml:space="preserve"> </w:t>
      </w:r>
    </w:p>
    <w:p w:rsidR="007744BC" w:rsidRDefault="007744BC" w:rsidP="007744BC">
      <w:pPr>
        <w:pStyle w:val="Default"/>
      </w:pPr>
    </w:p>
    <w:p w:rsidR="007744BC" w:rsidRPr="00084D6A" w:rsidRDefault="007744BC" w:rsidP="00084D6A">
      <w:pPr>
        <w:pStyle w:val="Heading4"/>
      </w:pPr>
      <w:r w:rsidRPr="00084D6A">
        <w:t xml:space="preserve">Animal </w:t>
      </w:r>
      <w:r w:rsidR="00084D6A">
        <w:t>E</w:t>
      </w:r>
      <w:r w:rsidRPr="00084D6A">
        <w:t>xperiment:</w:t>
      </w:r>
    </w:p>
    <w:p w:rsidR="007744BC" w:rsidRDefault="007744BC" w:rsidP="007744BC">
      <w:pPr>
        <w:pStyle w:val="Default"/>
        <w:rPr>
          <w:sz w:val="23"/>
          <w:szCs w:val="23"/>
        </w:rPr>
      </w:pPr>
    </w:p>
    <w:p w:rsidR="007744BC" w:rsidRPr="006F0DF3" w:rsidRDefault="007744BC" w:rsidP="00144BE9">
      <w:pPr>
        <w:pStyle w:val="Default"/>
        <w:numPr>
          <w:ilvl w:val="1"/>
          <w:numId w:val="22"/>
        </w:numPr>
        <w:rPr>
          <w:rFonts w:ascii="Cambria" w:hAnsi="Cambria"/>
        </w:rPr>
      </w:pPr>
      <w:r w:rsidRPr="006F0DF3">
        <w:rPr>
          <w:rFonts w:ascii="Cambria" w:hAnsi="Cambria"/>
        </w:rPr>
        <w:t xml:space="preserve">MRI scheduling form and IACUC protocol is approved and submitted to AMRIC </w:t>
      </w:r>
    </w:p>
    <w:p w:rsidR="007744BC" w:rsidRPr="006F0DF3" w:rsidRDefault="007744BC" w:rsidP="00144BE9">
      <w:pPr>
        <w:pStyle w:val="Default"/>
        <w:numPr>
          <w:ilvl w:val="1"/>
          <w:numId w:val="22"/>
        </w:numPr>
        <w:rPr>
          <w:rFonts w:ascii="Cambria" w:hAnsi="Cambria"/>
        </w:rPr>
      </w:pPr>
      <w:r w:rsidRPr="006F0DF3">
        <w:rPr>
          <w:rFonts w:ascii="Cambria" w:hAnsi="Cambria"/>
        </w:rPr>
        <w:t xml:space="preserve">PI or Researcher arrives to AMRIC 15 minutes before schedule time and the animals and all related stuff are screened for MR safety. </w:t>
      </w:r>
    </w:p>
    <w:p w:rsidR="007744BC" w:rsidRPr="006F0DF3" w:rsidRDefault="007744BC" w:rsidP="00144BE9">
      <w:pPr>
        <w:pStyle w:val="Default"/>
        <w:numPr>
          <w:ilvl w:val="1"/>
          <w:numId w:val="22"/>
        </w:numPr>
        <w:rPr>
          <w:rFonts w:ascii="Cambria" w:hAnsi="Cambria"/>
        </w:rPr>
      </w:pPr>
      <w:r w:rsidRPr="006F0DF3">
        <w:rPr>
          <w:rFonts w:ascii="Cambria" w:hAnsi="Cambria"/>
        </w:rPr>
        <w:t xml:space="preserve">PI or Researcher scans the animals. </w:t>
      </w:r>
    </w:p>
    <w:p w:rsidR="007744BC" w:rsidRPr="006F0DF3" w:rsidRDefault="007744BC" w:rsidP="00144BE9">
      <w:pPr>
        <w:pStyle w:val="Default"/>
        <w:numPr>
          <w:ilvl w:val="1"/>
          <w:numId w:val="22"/>
        </w:numPr>
        <w:rPr>
          <w:rFonts w:ascii="Cambria" w:hAnsi="Cambria"/>
        </w:rPr>
      </w:pPr>
      <w:r w:rsidRPr="006F0DF3">
        <w:rPr>
          <w:rFonts w:ascii="Cambria" w:hAnsi="Cambria"/>
        </w:rPr>
        <w:t>PI or Researcher takes the animals out of the scanner room.</w:t>
      </w:r>
    </w:p>
    <w:p w:rsidR="007744BC" w:rsidRPr="006F0DF3" w:rsidRDefault="007744BC" w:rsidP="00144BE9">
      <w:pPr>
        <w:pStyle w:val="Default"/>
        <w:numPr>
          <w:ilvl w:val="1"/>
          <w:numId w:val="22"/>
        </w:numPr>
        <w:rPr>
          <w:rFonts w:ascii="Cambria" w:hAnsi="Cambria"/>
        </w:rPr>
      </w:pPr>
      <w:r w:rsidRPr="006F0DF3">
        <w:rPr>
          <w:rFonts w:ascii="Cambria" w:hAnsi="Cambria"/>
        </w:rPr>
        <w:t xml:space="preserve">PI or Researcher cleans the scanner room. </w:t>
      </w:r>
    </w:p>
    <w:p w:rsidR="00687F60" w:rsidRPr="00434760" w:rsidRDefault="00687F60" w:rsidP="00A8106A">
      <w:pPr>
        <w:pStyle w:val="ListParagraph"/>
        <w:spacing w:before="120" w:after="0"/>
        <w:ind w:left="360"/>
        <w:jc w:val="both"/>
        <w:rPr>
          <w:rFonts w:ascii="Cambria" w:hAnsi="Cambria"/>
          <w:sz w:val="24"/>
          <w:szCs w:val="24"/>
        </w:rPr>
      </w:pPr>
    </w:p>
    <w:p w:rsidR="00411E5B" w:rsidRPr="007F4B42" w:rsidRDefault="00045C79" w:rsidP="00411E5B">
      <w:pPr>
        <w:jc w:val="center"/>
        <w:rPr>
          <w:rFonts w:ascii="Calibri" w:hAnsi="Calibri"/>
          <w:b/>
        </w:rPr>
      </w:pPr>
      <w:r>
        <w:br w:type="page"/>
      </w:r>
      <w:r w:rsidR="00411E5B" w:rsidRPr="007F4B42">
        <w:rPr>
          <w:rFonts w:ascii="Calibri" w:hAnsi="Calibri"/>
          <w:b/>
        </w:rPr>
        <w:t>UMASS</w:t>
      </w:r>
      <w:r w:rsidR="00411E5B" w:rsidRPr="007F4B42">
        <w:rPr>
          <w:rFonts w:ascii="Calibri" w:hAnsi="Calibri"/>
        </w:rPr>
        <w:t xml:space="preserve"> </w:t>
      </w:r>
      <w:r w:rsidR="00411E5B" w:rsidRPr="007F4B42">
        <w:rPr>
          <w:rFonts w:ascii="Calibri" w:hAnsi="Calibri"/>
          <w:b/>
        </w:rPr>
        <w:t>Advanced MRI Center</w:t>
      </w:r>
    </w:p>
    <w:p w:rsidR="00411E5B" w:rsidRDefault="00411E5B" w:rsidP="003A2285">
      <w:pPr>
        <w:pStyle w:val="Heading1"/>
        <w:jc w:val="center"/>
      </w:pPr>
      <w:bookmarkStart w:id="132" w:name="_Toc290540628"/>
      <w:bookmarkStart w:id="133" w:name="_Toc290553303"/>
      <w:bookmarkStart w:id="134" w:name="_Toc291085843"/>
      <w:bookmarkStart w:id="135" w:name="_Toc304892439"/>
      <w:r w:rsidRPr="007F4B42">
        <w:t xml:space="preserve">APPENDIX </w:t>
      </w:r>
      <w:r>
        <w:t>A</w:t>
      </w:r>
      <w:r w:rsidRPr="007F4B42">
        <w:t xml:space="preserve">: </w:t>
      </w:r>
      <w:r>
        <w:t>AMRIC Application Forms</w:t>
      </w:r>
      <w:bookmarkEnd w:id="132"/>
      <w:bookmarkEnd w:id="133"/>
      <w:bookmarkEnd w:id="134"/>
      <w:bookmarkEnd w:id="135"/>
    </w:p>
    <w:p w:rsidR="00411E5B" w:rsidRPr="000C5071" w:rsidRDefault="00411E5B" w:rsidP="000C5071">
      <w:pPr>
        <w:pStyle w:val="Heading2"/>
      </w:pPr>
      <w:bookmarkStart w:id="136" w:name="_Toc290540629"/>
      <w:bookmarkStart w:id="137" w:name="_Toc290553304"/>
      <w:bookmarkStart w:id="138" w:name="_Toc291085844"/>
      <w:bookmarkStart w:id="139" w:name="_Toc304892440"/>
      <w:bookmarkStart w:id="140" w:name="OLE_LINK1"/>
      <w:r w:rsidRPr="000C5071">
        <w:t>Animal MRI Research Application Form</w:t>
      </w:r>
      <w:bookmarkEnd w:id="136"/>
      <w:bookmarkEnd w:id="137"/>
      <w:bookmarkEnd w:id="138"/>
      <w:bookmarkEnd w:id="139"/>
    </w:p>
    <w:p w:rsidR="00411E5B" w:rsidRPr="00645EE5" w:rsidRDefault="00411E5B" w:rsidP="00411E5B">
      <w:pPr>
        <w:rPr>
          <w:b/>
          <w:sz w:val="28"/>
          <w:szCs w:val="28"/>
        </w:rPr>
      </w:pPr>
    </w:p>
    <w:bookmarkEnd w:id="140"/>
    <w:p w:rsidR="00411E5B" w:rsidRPr="00B9474C" w:rsidRDefault="00411E5B" w:rsidP="00411E5B">
      <w:pPr>
        <w:rPr>
          <w:sz w:val="24"/>
          <w:szCs w:val="24"/>
        </w:rPr>
      </w:pPr>
      <w:r w:rsidRPr="00B9474C">
        <w:rPr>
          <w:b/>
          <w:sz w:val="24"/>
          <w:szCs w:val="24"/>
        </w:rPr>
        <w:t>PR</w:t>
      </w:r>
      <w:r>
        <w:rPr>
          <w:b/>
          <w:sz w:val="24"/>
          <w:szCs w:val="24"/>
        </w:rPr>
        <w:t>OJECT</w:t>
      </w:r>
      <w:r w:rsidRPr="00B9474C">
        <w:rPr>
          <w:b/>
          <w:sz w:val="24"/>
          <w:szCs w:val="24"/>
        </w:rPr>
        <w:t xml:space="preserve"> TITLE</w:t>
      </w:r>
      <w:r>
        <w:rPr>
          <w:b/>
          <w:sz w:val="24"/>
          <w:szCs w:val="24"/>
        </w:rPr>
        <w:t>:</w:t>
      </w:r>
    </w:p>
    <w:p w:rsidR="00411E5B" w:rsidRPr="00B9474C" w:rsidRDefault="00411E5B" w:rsidP="00411E5B">
      <w:pPr>
        <w:rPr>
          <w:sz w:val="24"/>
          <w:szCs w:val="24"/>
        </w:rPr>
      </w:pPr>
    </w:p>
    <w:p w:rsidR="00411E5B" w:rsidRDefault="00411E5B" w:rsidP="00411E5B">
      <w:pPr>
        <w:spacing w:after="0"/>
        <w:rPr>
          <w:sz w:val="24"/>
          <w:szCs w:val="24"/>
        </w:rPr>
      </w:pPr>
      <w:r w:rsidRPr="00B9474C">
        <w:rPr>
          <w:b/>
          <w:sz w:val="24"/>
          <w:szCs w:val="24"/>
        </w:rPr>
        <w:t>PRINCIPAL INVESTIGATOR</w:t>
      </w:r>
      <w:r w:rsidRPr="00B9474C">
        <w:rPr>
          <w:sz w:val="24"/>
          <w:szCs w:val="24"/>
        </w:rPr>
        <w:t xml:space="preserve">: </w:t>
      </w:r>
    </w:p>
    <w:p w:rsidR="00411E5B" w:rsidRPr="00957406" w:rsidRDefault="00411E5B" w:rsidP="00411E5B">
      <w:pPr>
        <w:rPr>
          <w:i/>
          <w:sz w:val="24"/>
          <w:szCs w:val="24"/>
        </w:rPr>
      </w:pPr>
      <w:r w:rsidRPr="00957406">
        <w:rPr>
          <w:i/>
          <w:sz w:val="24"/>
          <w:szCs w:val="24"/>
        </w:rPr>
        <w:t xml:space="preserve">Names   </w:t>
      </w:r>
      <w:r w:rsidRPr="00957406">
        <w:rPr>
          <w:i/>
          <w:sz w:val="24"/>
          <w:szCs w:val="24"/>
        </w:rPr>
        <w:tab/>
        <w:t xml:space="preserve">Title </w:t>
      </w:r>
      <w:r w:rsidRPr="00957406">
        <w:rPr>
          <w:i/>
          <w:sz w:val="24"/>
          <w:szCs w:val="24"/>
        </w:rPr>
        <w:tab/>
      </w:r>
      <w:r w:rsidRPr="00957406">
        <w:rPr>
          <w:i/>
          <w:sz w:val="24"/>
          <w:szCs w:val="24"/>
        </w:rPr>
        <w:tab/>
        <w:t xml:space="preserve">Department  </w:t>
      </w:r>
      <w:r w:rsidRPr="00957406">
        <w:rPr>
          <w:i/>
          <w:sz w:val="24"/>
          <w:szCs w:val="24"/>
        </w:rPr>
        <w:tab/>
      </w:r>
      <w:r w:rsidRPr="00957406">
        <w:rPr>
          <w:i/>
          <w:sz w:val="24"/>
          <w:szCs w:val="24"/>
        </w:rPr>
        <w:tab/>
        <w:t xml:space="preserve">Phone  </w:t>
      </w:r>
      <w:r w:rsidRPr="00957406">
        <w:rPr>
          <w:i/>
          <w:sz w:val="24"/>
          <w:szCs w:val="24"/>
        </w:rPr>
        <w:tab/>
        <w:t>e-mail</w:t>
      </w:r>
    </w:p>
    <w:p w:rsidR="00411E5B" w:rsidRPr="00B9474C" w:rsidRDefault="00411E5B" w:rsidP="00411E5B">
      <w:pPr>
        <w:rPr>
          <w:sz w:val="24"/>
          <w:szCs w:val="24"/>
        </w:rPr>
      </w:pPr>
    </w:p>
    <w:p w:rsidR="00411E5B" w:rsidRDefault="00411E5B" w:rsidP="00411E5B">
      <w:pPr>
        <w:rPr>
          <w:b/>
          <w:sz w:val="24"/>
          <w:szCs w:val="24"/>
        </w:rPr>
      </w:pPr>
    </w:p>
    <w:p w:rsidR="00411E5B" w:rsidRDefault="00411E5B" w:rsidP="00411E5B">
      <w:pPr>
        <w:spacing w:after="0"/>
        <w:rPr>
          <w:sz w:val="24"/>
          <w:szCs w:val="24"/>
        </w:rPr>
      </w:pPr>
      <w:r w:rsidRPr="00B9474C">
        <w:rPr>
          <w:b/>
          <w:sz w:val="24"/>
          <w:szCs w:val="24"/>
        </w:rPr>
        <w:t>STUDY CONTACTS</w:t>
      </w:r>
      <w:r w:rsidRPr="00B9474C">
        <w:rPr>
          <w:sz w:val="24"/>
          <w:szCs w:val="24"/>
        </w:rPr>
        <w:t>: (Principal Research Fellows, Study Coordinators, etc.)</w:t>
      </w:r>
    </w:p>
    <w:p w:rsidR="00411E5B" w:rsidRPr="00957406" w:rsidRDefault="00411E5B" w:rsidP="00411E5B">
      <w:pPr>
        <w:spacing w:after="120"/>
        <w:rPr>
          <w:i/>
          <w:sz w:val="24"/>
          <w:szCs w:val="24"/>
        </w:rPr>
      </w:pPr>
      <w:r w:rsidRPr="00957406">
        <w:rPr>
          <w:i/>
          <w:sz w:val="24"/>
          <w:szCs w:val="24"/>
        </w:rPr>
        <w:t xml:space="preserve">Names   </w:t>
      </w:r>
      <w:r w:rsidRPr="00957406">
        <w:rPr>
          <w:i/>
          <w:sz w:val="24"/>
          <w:szCs w:val="24"/>
        </w:rPr>
        <w:tab/>
        <w:t xml:space="preserve">Title </w:t>
      </w:r>
      <w:r w:rsidRPr="00957406">
        <w:rPr>
          <w:i/>
          <w:sz w:val="24"/>
          <w:szCs w:val="24"/>
        </w:rPr>
        <w:tab/>
      </w:r>
      <w:r w:rsidRPr="00957406">
        <w:rPr>
          <w:i/>
          <w:sz w:val="24"/>
          <w:szCs w:val="24"/>
        </w:rPr>
        <w:tab/>
        <w:t xml:space="preserve">Department  </w:t>
      </w:r>
      <w:r w:rsidRPr="00957406">
        <w:rPr>
          <w:i/>
          <w:sz w:val="24"/>
          <w:szCs w:val="24"/>
        </w:rPr>
        <w:tab/>
      </w:r>
      <w:r w:rsidRPr="00957406">
        <w:rPr>
          <w:i/>
          <w:sz w:val="24"/>
          <w:szCs w:val="24"/>
        </w:rPr>
        <w:tab/>
        <w:t>Phone</w:t>
      </w:r>
      <w:r w:rsidRPr="00957406">
        <w:rPr>
          <w:i/>
          <w:sz w:val="24"/>
          <w:szCs w:val="24"/>
        </w:rPr>
        <w:tab/>
        <w:t>e-mail</w:t>
      </w:r>
    </w:p>
    <w:p w:rsidR="00411E5B" w:rsidRPr="00B9474C" w:rsidRDefault="00411E5B" w:rsidP="00411E5B">
      <w:pPr>
        <w:rPr>
          <w:sz w:val="24"/>
          <w:szCs w:val="24"/>
        </w:rPr>
      </w:pPr>
    </w:p>
    <w:p w:rsidR="00411E5B" w:rsidRPr="00B9474C" w:rsidRDefault="00411E5B" w:rsidP="00411E5B">
      <w:pPr>
        <w:spacing w:line="360" w:lineRule="auto"/>
        <w:rPr>
          <w:sz w:val="24"/>
          <w:szCs w:val="24"/>
        </w:rPr>
      </w:pPr>
      <w:r>
        <w:rPr>
          <w:sz w:val="24"/>
          <w:szCs w:val="24"/>
        </w:rPr>
        <w:tab/>
      </w:r>
    </w:p>
    <w:p w:rsidR="00411E5B" w:rsidRDefault="00411E5B" w:rsidP="00411E5B">
      <w:pPr>
        <w:spacing w:after="0" w:line="360" w:lineRule="auto"/>
        <w:rPr>
          <w:b/>
          <w:sz w:val="24"/>
          <w:szCs w:val="24"/>
        </w:rPr>
      </w:pPr>
      <w:r w:rsidRPr="00C05A4D">
        <w:rPr>
          <w:b/>
          <w:sz w:val="24"/>
          <w:szCs w:val="24"/>
        </w:rPr>
        <w:t>STUDY SCHEDULER:</w:t>
      </w:r>
      <w:r w:rsidRPr="00C05A4D">
        <w:rPr>
          <w:b/>
          <w:sz w:val="24"/>
          <w:szCs w:val="24"/>
        </w:rPr>
        <w:tab/>
      </w:r>
    </w:p>
    <w:p w:rsidR="00411E5B" w:rsidRPr="00957406" w:rsidRDefault="00411E5B" w:rsidP="00411E5B">
      <w:pPr>
        <w:rPr>
          <w:i/>
          <w:sz w:val="24"/>
          <w:szCs w:val="24"/>
        </w:rPr>
      </w:pPr>
      <w:r w:rsidRPr="00957406">
        <w:rPr>
          <w:i/>
          <w:sz w:val="24"/>
          <w:szCs w:val="24"/>
        </w:rPr>
        <w:t xml:space="preserve">Names   </w:t>
      </w:r>
      <w:r w:rsidRPr="00957406">
        <w:rPr>
          <w:i/>
          <w:sz w:val="24"/>
          <w:szCs w:val="24"/>
        </w:rPr>
        <w:tab/>
        <w:t xml:space="preserve">Title </w:t>
      </w:r>
      <w:r w:rsidRPr="00957406">
        <w:rPr>
          <w:i/>
          <w:sz w:val="24"/>
          <w:szCs w:val="24"/>
        </w:rPr>
        <w:tab/>
      </w:r>
      <w:r w:rsidRPr="00957406">
        <w:rPr>
          <w:i/>
          <w:sz w:val="24"/>
          <w:szCs w:val="24"/>
        </w:rPr>
        <w:tab/>
        <w:t xml:space="preserve">Department  </w:t>
      </w:r>
      <w:r w:rsidRPr="00957406">
        <w:rPr>
          <w:i/>
          <w:sz w:val="24"/>
          <w:szCs w:val="24"/>
        </w:rPr>
        <w:tab/>
      </w:r>
      <w:r w:rsidRPr="00957406">
        <w:rPr>
          <w:i/>
          <w:sz w:val="24"/>
          <w:szCs w:val="24"/>
        </w:rPr>
        <w:tab/>
        <w:t>Phone</w:t>
      </w:r>
      <w:r w:rsidRPr="00957406">
        <w:rPr>
          <w:i/>
          <w:sz w:val="24"/>
          <w:szCs w:val="24"/>
        </w:rPr>
        <w:tab/>
      </w:r>
      <w:r w:rsidRPr="00957406">
        <w:rPr>
          <w:i/>
          <w:sz w:val="24"/>
          <w:szCs w:val="24"/>
        </w:rPr>
        <w:tab/>
        <w:t>e-mail</w:t>
      </w:r>
    </w:p>
    <w:p w:rsidR="00411E5B" w:rsidRDefault="00411E5B" w:rsidP="00411E5B">
      <w:pPr>
        <w:rPr>
          <w:b/>
          <w:sz w:val="24"/>
          <w:szCs w:val="24"/>
        </w:rPr>
      </w:pPr>
    </w:p>
    <w:p w:rsidR="00411E5B" w:rsidRPr="00C05A4D" w:rsidRDefault="00411E5B" w:rsidP="00411E5B">
      <w:pPr>
        <w:spacing w:line="360" w:lineRule="auto"/>
        <w:rPr>
          <w:b/>
          <w:sz w:val="24"/>
          <w:szCs w:val="24"/>
        </w:rPr>
      </w:pPr>
    </w:p>
    <w:p w:rsidR="00411E5B" w:rsidRPr="00957406" w:rsidRDefault="00411E5B" w:rsidP="00411E5B">
      <w:pPr>
        <w:spacing w:after="0"/>
        <w:rPr>
          <w:i/>
          <w:sz w:val="24"/>
          <w:szCs w:val="24"/>
        </w:rPr>
      </w:pPr>
      <w:r w:rsidRPr="00B9474C">
        <w:rPr>
          <w:b/>
          <w:sz w:val="24"/>
          <w:szCs w:val="24"/>
        </w:rPr>
        <w:t>STUDY PERSON</w:t>
      </w:r>
      <w:r w:rsidR="00144BE9">
        <w:rPr>
          <w:b/>
          <w:sz w:val="24"/>
          <w:szCs w:val="24"/>
        </w:rPr>
        <w:t>NE</w:t>
      </w:r>
      <w:r w:rsidRPr="00B9474C">
        <w:rPr>
          <w:b/>
          <w:sz w:val="24"/>
          <w:szCs w:val="24"/>
        </w:rPr>
        <w:t>L</w:t>
      </w:r>
      <w:r w:rsidRPr="00B9474C">
        <w:rPr>
          <w:sz w:val="24"/>
          <w:szCs w:val="24"/>
        </w:rPr>
        <w:t xml:space="preserve">: </w:t>
      </w:r>
      <w:r w:rsidRPr="00957406">
        <w:rPr>
          <w:i/>
          <w:sz w:val="24"/>
          <w:szCs w:val="24"/>
        </w:rPr>
        <w:t>Please list all people who will be present for the portion of the study in the MRI area, including the people who will operate the scanner, MD, nurse, etc.  Please list individuals’ role in this study.</w:t>
      </w:r>
    </w:p>
    <w:p w:rsidR="00411E5B" w:rsidRPr="00957406" w:rsidRDefault="00411E5B" w:rsidP="00411E5B">
      <w:pPr>
        <w:rPr>
          <w:i/>
          <w:sz w:val="24"/>
          <w:szCs w:val="24"/>
        </w:rPr>
      </w:pPr>
      <w:r w:rsidRPr="00957406">
        <w:rPr>
          <w:i/>
          <w:sz w:val="24"/>
          <w:szCs w:val="24"/>
        </w:rPr>
        <w:t xml:space="preserve">Names   </w:t>
      </w:r>
      <w:r w:rsidRPr="00957406">
        <w:rPr>
          <w:i/>
          <w:sz w:val="24"/>
          <w:szCs w:val="24"/>
        </w:rPr>
        <w:tab/>
        <w:t xml:space="preserve">Title </w:t>
      </w:r>
      <w:r w:rsidRPr="00957406">
        <w:rPr>
          <w:i/>
          <w:sz w:val="24"/>
          <w:szCs w:val="24"/>
        </w:rPr>
        <w:tab/>
        <w:t xml:space="preserve">  Department  </w:t>
      </w:r>
      <w:r w:rsidRPr="00957406">
        <w:rPr>
          <w:i/>
          <w:sz w:val="24"/>
          <w:szCs w:val="24"/>
        </w:rPr>
        <w:tab/>
        <w:t xml:space="preserve">       Role</w:t>
      </w:r>
      <w:r w:rsidRPr="00957406">
        <w:rPr>
          <w:i/>
          <w:sz w:val="24"/>
          <w:szCs w:val="24"/>
        </w:rPr>
        <w:tab/>
      </w:r>
      <w:r w:rsidRPr="00957406">
        <w:rPr>
          <w:i/>
          <w:sz w:val="24"/>
          <w:szCs w:val="24"/>
        </w:rPr>
        <w:tab/>
        <w:t>Phone</w:t>
      </w:r>
      <w:r w:rsidRPr="00957406">
        <w:rPr>
          <w:i/>
          <w:sz w:val="24"/>
          <w:szCs w:val="24"/>
        </w:rPr>
        <w:tab/>
      </w:r>
      <w:r w:rsidRPr="00957406">
        <w:rPr>
          <w:i/>
          <w:sz w:val="24"/>
          <w:szCs w:val="24"/>
        </w:rPr>
        <w:tab/>
        <w:t>e-mail</w:t>
      </w:r>
    </w:p>
    <w:p w:rsidR="00411E5B" w:rsidRDefault="00411E5B" w:rsidP="00411E5B">
      <w:pPr>
        <w:rPr>
          <w:b/>
          <w:sz w:val="24"/>
        </w:rPr>
      </w:pPr>
    </w:p>
    <w:p w:rsidR="00411E5B" w:rsidRDefault="00411E5B" w:rsidP="00411E5B">
      <w:pPr>
        <w:rPr>
          <w:b/>
          <w:sz w:val="24"/>
        </w:rPr>
      </w:pPr>
    </w:p>
    <w:p w:rsidR="00411E5B" w:rsidRDefault="00411E5B" w:rsidP="00411E5B">
      <w:pPr>
        <w:rPr>
          <w:b/>
          <w:sz w:val="24"/>
        </w:rPr>
      </w:pPr>
    </w:p>
    <w:p w:rsidR="00411E5B" w:rsidRDefault="00411E5B" w:rsidP="00411E5B">
      <w:pPr>
        <w:rPr>
          <w:sz w:val="24"/>
        </w:rPr>
      </w:pPr>
      <w:r>
        <w:rPr>
          <w:b/>
          <w:sz w:val="24"/>
        </w:rPr>
        <w:br w:type="page"/>
        <w:t>BRIEF PROJECT DESCRIPTION (</w:t>
      </w:r>
      <w:r w:rsidRPr="00D40515">
        <w:rPr>
          <w:b/>
          <w:sz w:val="24"/>
        </w:rPr>
        <w:t>Please attach separate</w:t>
      </w:r>
      <w:r>
        <w:rPr>
          <w:b/>
          <w:sz w:val="24"/>
        </w:rPr>
        <w:t xml:space="preserve"> sheets if needed. Include the </w:t>
      </w:r>
      <w:r w:rsidRPr="00C616AD">
        <w:rPr>
          <w:b/>
          <w:sz w:val="24"/>
        </w:rPr>
        <w:t>following information)</w:t>
      </w:r>
    </w:p>
    <w:p w:rsidR="00411E5B" w:rsidRDefault="00411E5B" w:rsidP="00411E5B">
      <w:pPr>
        <w:rPr>
          <w:sz w:val="24"/>
        </w:rPr>
      </w:pPr>
    </w:p>
    <w:p w:rsidR="00411E5B" w:rsidRPr="00957406" w:rsidRDefault="00411E5B" w:rsidP="00411E5B">
      <w:pPr>
        <w:rPr>
          <w:i/>
          <w:sz w:val="24"/>
        </w:rPr>
      </w:pPr>
      <w:r w:rsidRPr="00957406">
        <w:rPr>
          <w:i/>
          <w:sz w:val="24"/>
        </w:rPr>
        <w:t>Specific Aims</w:t>
      </w:r>
    </w:p>
    <w:p w:rsidR="00411E5B" w:rsidRPr="00957406" w:rsidRDefault="00411E5B" w:rsidP="00411E5B">
      <w:pPr>
        <w:rPr>
          <w:i/>
          <w:sz w:val="24"/>
        </w:rPr>
      </w:pPr>
      <w:r w:rsidRPr="00957406">
        <w:rPr>
          <w:i/>
          <w:sz w:val="24"/>
        </w:rPr>
        <w:t>Background and Significance</w:t>
      </w:r>
    </w:p>
    <w:p w:rsidR="00411E5B" w:rsidRPr="00957406" w:rsidRDefault="00411E5B" w:rsidP="00411E5B">
      <w:pPr>
        <w:rPr>
          <w:i/>
          <w:sz w:val="24"/>
        </w:rPr>
      </w:pPr>
      <w:r w:rsidRPr="00957406">
        <w:rPr>
          <w:i/>
          <w:sz w:val="24"/>
        </w:rPr>
        <w:t xml:space="preserve">Preliminary Results or literature review related to this project (please attach the articles). </w:t>
      </w:r>
    </w:p>
    <w:p w:rsidR="00411E5B" w:rsidRPr="00957406" w:rsidRDefault="00411E5B" w:rsidP="00411E5B">
      <w:pPr>
        <w:jc w:val="both"/>
        <w:rPr>
          <w:i/>
          <w:sz w:val="24"/>
          <w:szCs w:val="24"/>
        </w:rPr>
      </w:pPr>
      <w:r w:rsidRPr="00957406">
        <w:rPr>
          <w:i/>
          <w:sz w:val="24"/>
        </w:rPr>
        <w:t>Research Plan (in detail)</w:t>
      </w:r>
    </w:p>
    <w:p w:rsidR="00411E5B" w:rsidRDefault="00411E5B" w:rsidP="00411E5B">
      <w:pPr>
        <w:jc w:val="both"/>
        <w:rPr>
          <w:b/>
          <w:sz w:val="24"/>
          <w:szCs w:val="24"/>
        </w:rPr>
      </w:pPr>
    </w:p>
    <w:p w:rsidR="00411E5B" w:rsidRPr="004E3628" w:rsidRDefault="00411E5B" w:rsidP="00411E5B">
      <w:pPr>
        <w:spacing w:after="0"/>
        <w:jc w:val="both"/>
        <w:rPr>
          <w:sz w:val="24"/>
          <w:szCs w:val="24"/>
        </w:rPr>
      </w:pPr>
      <w:r w:rsidRPr="004E3628">
        <w:rPr>
          <w:b/>
          <w:sz w:val="24"/>
          <w:szCs w:val="24"/>
        </w:rPr>
        <w:t>I</w:t>
      </w:r>
      <w:r>
        <w:rPr>
          <w:b/>
          <w:sz w:val="24"/>
          <w:szCs w:val="24"/>
        </w:rPr>
        <w:t>ACUC</w:t>
      </w:r>
      <w:r w:rsidRPr="004E3628">
        <w:rPr>
          <w:b/>
          <w:sz w:val="24"/>
          <w:szCs w:val="24"/>
        </w:rPr>
        <w:t xml:space="preserve"> REQUIREMENT</w:t>
      </w:r>
    </w:p>
    <w:p w:rsidR="00411E5B" w:rsidRPr="00957406" w:rsidRDefault="00411E5B" w:rsidP="00411E5B">
      <w:pPr>
        <w:spacing w:before="60"/>
        <w:rPr>
          <w:i/>
          <w:sz w:val="24"/>
          <w:szCs w:val="24"/>
        </w:rPr>
      </w:pPr>
      <w:r w:rsidRPr="00957406">
        <w:rPr>
          <w:i/>
          <w:sz w:val="24"/>
          <w:szCs w:val="24"/>
        </w:rPr>
        <w:t>It is the investigator’s responsibility to get an I</w:t>
      </w:r>
      <w:r>
        <w:rPr>
          <w:i/>
          <w:sz w:val="24"/>
          <w:szCs w:val="24"/>
        </w:rPr>
        <w:t>ACUC protocol</w:t>
      </w:r>
      <w:r w:rsidRPr="00957406">
        <w:rPr>
          <w:i/>
          <w:sz w:val="24"/>
          <w:szCs w:val="24"/>
        </w:rPr>
        <w:t xml:space="preserve"> approved by the UMass I</w:t>
      </w:r>
      <w:r>
        <w:rPr>
          <w:i/>
          <w:sz w:val="24"/>
          <w:szCs w:val="24"/>
        </w:rPr>
        <w:t>ACUC</w:t>
      </w:r>
      <w:r w:rsidRPr="00957406">
        <w:rPr>
          <w:i/>
          <w:sz w:val="24"/>
          <w:szCs w:val="24"/>
        </w:rPr>
        <w:t xml:space="preserve"> committee for all your </w:t>
      </w:r>
      <w:r>
        <w:rPr>
          <w:i/>
          <w:sz w:val="24"/>
          <w:szCs w:val="24"/>
        </w:rPr>
        <w:t xml:space="preserve">animal </w:t>
      </w:r>
      <w:r w:rsidRPr="00957406">
        <w:rPr>
          <w:i/>
          <w:sz w:val="24"/>
          <w:szCs w:val="24"/>
        </w:rPr>
        <w:t>studies. The PI must submit a copy of an approved I</w:t>
      </w:r>
      <w:r>
        <w:rPr>
          <w:i/>
          <w:sz w:val="24"/>
          <w:szCs w:val="24"/>
        </w:rPr>
        <w:t>ACUC protocol</w:t>
      </w:r>
      <w:r w:rsidRPr="00957406">
        <w:rPr>
          <w:i/>
          <w:sz w:val="24"/>
          <w:szCs w:val="24"/>
        </w:rPr>
        <w:t xml:space="preserve"> with the signed certification page to the </w:t>
      </w:r>
      <w:smartTag w:uri="urn:schemas-microsoft-com:office:smarttags" w:element="place">
        <w:smartTag w:uri="urn:schemas-microsoft-com:office:smarttags" w:element="PlaceName">
          <w:r w:rsidRPr="00957406">
            <w:rPr>
              <w:i/>
              <w:sz w:val="24"/>
              <w:szCs w:val="24"/>
            </w:rPr>
            <w:t>Advanced</w:t>
          </w:r>
        </w:smartTag>
        <w:r w:rsidRPr="00957406">
          <w:rPr>
            <w:i/>
            <w:sz w:val="24"/>
            <w:szCs w:val="24"/>
          </w:rPr>
          <w:t xml:space="preserve"> </w:t>
        </w:r>
        <w:smartTag w:uri="urn:schemas-microsoft-com:office:smarttags" w:element="PlaceName">
          <w:r w:rsidRPr="00957406">
            <w:rPr>
              <w:i/>
              <w:sz w:val="24"/>
              <w:szCs w:val="24"/>
            </w:rPr>
            <w:t>MRI</w:t>
          </w:r>
        </w:smartTag>
        <w:r w:rsidRPr="00957406">
          <w:rPr>
            <w:i/>
            <w:sz w:val="24"/>
            <w:szCs w:val="24"/>
          </w:rPr>
          <w:t xml:space="preserve"> </w:t>
        </w:r>
        <w:smartTag w:uri="urn:schemas-microsoft-com:office:smarttags" w:element="PlaceType">
          <w:r w:rsidRPr="00957406">
            <w:rPr>
              <w:i/>
              <w:sz w:val="24"/>
              <w:szCs w:val="24"/>
            </w:rPr>
            <w:t>Center</w:t>
          </w:r>
        </w:smartTag>
      </w:smartTag>
      <w:r w:rsidRPr="00957406">
        <w:rPr>
          <w:i/>
          <w:sz w:val="24"/>
          <w:szCs w:val="24"/>
        </w:rPr>
        <w:t xml:space="preserve"> before performing </w:t>
      </w:r>
      <w:r>
        <w:rPr>
          <w:i/>
          <w:sz w:val="24"/>
          <w:szCs w:val="24"/>
        </w:rPr>
        <w:t xml:space="preserve">any animal </w:t>
      </w:r>
      <w:r w:rsidRPr="00957406">
        <w:rPr>
          <w:i/>
          <w:sz w:val="24"/>
          <w:szCs w:val="24"/>
        </w:rPr>
        <w:t>imaging study. The I</w:t>
      </w:r>
      <w:r>
        <w:rPr>
          <w:i/>
          <w:sz w:val="24"/>
          <w:szCs w:val="24"/>
        </w:rPr>
        <w:t>ACUC protocol</w:t>
      </w:r>
      <w:r w:rsidRPr="00957406">
        <w:rPr>
          <w:i/>
          <w:sz w:val="24"/>
          <w:szCs w:val="24"/>
        </w:rPr>
        <w:t xml:space="preserve"> must include the MRI procedures using the 3T </w:t>
      </w:r>
      <w:r>
        <w:rPr>
          <w:i/>
          <w:sz w:val="24"/>
          <w:szCs w:val="24"/>
        </w:rPr>
        <w:t xml:space="preserve">MRI </w:t>
      </w:r>
      <w:r w:rsidRPr="00957406">
        <w:rPr>
          <w:i/>
          <w:sz w:val="24"/>
          <w:szCs w:val="24"/>
        </w:rPr>
        <w:t xml:space="preserve">scanner. </w:t>
      </w:r>
    </w:p>
    <w:p w:rsidR="00411E5B" w:rsidRPr="00B9474C" w:rsidRDefault="00411E5B" w:rsidP="00411E5B">
      <w:pPr>
        <w:spacing w:before="60"/>
        <w:rPr>
          <w:sz w:val="24"/>
          <w:szCs w:val="24"/>
        </w:rPr>
      </w:pPr>
    </w:p>
    <w:p w:rsidR="00411E5B" w:rsidRPr="00957406" w:rsidRDefault="00411E5B" w:rsidP="00411E5B">
      <w:pPr>
        <w:rPr>
          <w:i/>
          <w:sz w:val="24"/>
          <w:szCs w:val="24"/>
        </w:rPr>
      </w:pPr>
      <w:r w:rsidRPr="00957406">
        <w:rPr>
          <w:i/>
          <w:sz w:val="24"/>
          <w:szCs w:val="24"/>
        </w:rPr>
        <w:t>I</w:t>
      </w:r>
      <w:r>
        <w:rPr>
          <w:i/>
          <w:sz w:val="24"/>
          <w:szCs w:val="24"/>
        </w:rPr>
        <w:t>ACUC docket</w:t>
      </w:r>
      <w:r w:rsidRPr="00957406">
        <w:rPr>
          <w:i/>
          <w:sz w:val="24"/>
          <w:szCs w:val="24"/>
        </w:rPr>
        <w:t xml:space="preserve"> #: </w:t>
      </w:r>
    </w:p>
    <w:p w:rsidR="00411E5B" w:rsidRPr="00B9474C" w:rsidRDefault="00411E5B" w:rsidP="00411E5B">
      <w:pPr>
        <w:rPr>
          <w:sz w:val="24"/>
          <w:szCs w:val="24"/>
        </w:rPr>
      </w:pPr>
    </w:p>
    <w:p w:rsidR="00411E5B" w:rsidRPr="00957406" w:rsidRDefault="00411E5B" w:rsidP="00411E5B">
      <w:pPr>
        <w:rPr>
          <w:i/>
          <w:sz w:val="24"/>
          <w:szCs w:val="24"/>
        </w:rPr>
      </w:pPr>
      <w:r w:rsidRPr="00957406">
        <w:rPr>
          <w:i/>
          <w:sz w:val="24"/>
          <w:szCs w:val="24"/>
        </w:rPr>
        <w:t xml:space="preserve">Title: </w:t>
      </w:r>
    </w:p>
    <w:p w:rsidR="00411E5B" w:rsidRPr="00B9474C" w:rsidRDefault="00411E5B" w:rsidP="00411E5B">
      <w:pPr>
        <w:rPr>
          <w:sz w:val="24"/>
          <w:szCs w:val="24"/>
        </w:rPr>
      </w:pPr>
    </w:p>
    <w:p w:rsidR="00411E5B" w:rsidRDefault="00411E5B" w:rsidP="00411E5B">
      <w:pPr>
        <w:rPr>
          <w:sz w:val="24"/>
          <w:szCs w:val="24"/>
        </w:rPr>
      </w:pPr>
      <w:r w:rsidRPr="00957406">
        <w:rPr>
          <w:i/>
          <w:sz w:val="24"/>
          <w:szCs w:val="24"/>
        </w:rPr>
        <w:t>Approval Date:</w:t>
      </w:r>
      <w:r w:rsidRPr="00B9474C">
        <w:rPr>
          <w:sz w:val="24"/>
          <w:szCs w:val="24"/>
        </w:rPr>
        <w:t xml:space="preserve"> </w:t>
      </w:r>
      <w:r>
        <w:rPr>
          <w:sz w:val="24"/>
          <w:szCs w:val="24"/>
        </w:rPr>
        <w:tab/>
      </w:r>
      <w:r>
        <w:rPr>
          <w:sz w:val="24"/>
          <w:szCs w:val="24"/>
        </w:rPr>
        <w:tab/>
      </w:r>
      <w:r>
        <w:rPr>
          <w:sz w:val="24"/>
          <w:szCs w:val="24"/>
        </w:rPr>
        <w:tab/>
      </w:r>
      <w:r w:rsidRPr="00957406">
        <w:rPr>
          <w:i/>
          <w:sz w:val="24"/>
          <w:szCs w:val="24"/>
        </w:rPr>
        <w:t>Expiration Date</w:t>
      </w:r>
      <w:r w:rsidRPr="00B9474C">
        <w:rPr>
          <w:sz w:val="24"/>
          <w:szCs w:val="24"/>
        </w:rPr>
        <w:t xml:space="preserve">: </w:t>
      </w:r>
    </w:p>
    <w:p w:rsidR="00411E5B" w:rsidRDefault="00411E5B" w:rsidP="00411E5B">
      <w:pPr>
        <w:rPr>
          <w:b/>
          <w:sz w:val="24"/>
          <w:szCs w:val="24"/>
        </w:rPr>
      </w:pPr>
    </w:p>
    <w:p w:rsidR="00411E5B" w:rsidRPr="00645EE5" w:rsidRDefault="00411E5B" w:rsidP="00411E5B">
      <w:pPr>
        <w:spacing w:after="120"/>
        <w:rPr>
          <w:sz w:val="24"/>
          <w:szCs w:val="24"/>
        </w:rPr>
      </w:pPr>
      <w:r w:rsidRPr="00B9474C">
        <w:rPr>
          <w:b/>
          <w:sz w:val="24"/>
          <w:szCs w:val="24"/>
        </w:rPr>
        <w:t>STUDY PLAN</w:t>
      </w:r>
    </w:p>
    <w:p w:rsidR="00411E5B" w:rsidRPr="00957406" w:rsidRDefault="00411E5B" w:rsidP="00411E5B">
      <w:pPr>
        <w:numPr>
          <w:ilvl w:val="0"/>
          <w:numId w:val="30"/>
        </w:numPr>
        <w:spacing w:after="120" w:line="240" w:lineRule="auto"/>
        <w:rPr>
          <w:i/>
          <w:sz w:val="24"/>
          <w:szCs w:val="24"/>
        </w:rPr>
      </w:pPr>
      <w:r w:rsidRPr="00957406">
        <w:rPr>
          <w:i/>
          <w:sz w:val="24"/>
          <w:szCs w:val="24"/>
        </w:rPr>
        <w:t xml:space="preserve">What is the anticipated duration of your study?  </w:t>
      </w:r>
    </w:p>
    <w:p w:rsidR="00411E5B" w:rsidRPr="00957406" w:rsidRDefault="00411E5B" w:rsidP="00411E5B">
      <w:pPr>
        <w:numPr>
          <w:ilvl w:val="0"/>
          <w:numId w:val="30"/>
        </w:numPr>
        <w:spacing w:after="0" w:line="240" w:lineRule="auto"/>
        <w:rPr>
          <w:i/>
          <w:sz w:val="24"/>
          <w:szCs w:val="24"/>
        </w:rPr>
      </w:pPr>
      <w:r w:rsidRPr="00957406">
        <w:rPr>
          <w:i/>
          <w:sz w:val="24"/>
          <w:szCs w:val="24"/>
        </w:rPr>
        <w:t xml:space="preserve">What is your planned starting date?  </w:t>
      </w:r>
    </w:p>
    <w:p w:rsidR="00411E5B" w:rsidRPr="00957406" w:rsidRDefault="00411E5B" w:rsidP="00411E5B">
      <w:pPr>
        <w:numPr>
          <w:ilvl w:val="0"/>
          <w:numId w:val="30"/>
        </w:numPr>
        <w:spacing w:after="0" w:line="360" w:lineRule="auto"/>
        <w:rPr>
          <w:i/>
          <w:sz w:val="24"/>
          <w:szCs w:val="24"/>
        </w:rPr>
      </w:pPr>
      <w:r w:rsidRPr="00957406">
        <w:rPr>
          <w:i/>
          <w:sz w:val="24"/>
          <w:szCs w:val="24"/>
        </w:rPr>
        <w:t>How many</w:t>
      </w:r>
      <w:r>
        <w:rPr>
          <w:i/>
          <w:sz w:val="24"/>
          <w:szCs w:val="24"/>
        </w:rPr>
        <w:t xml:space="preserve"> animal</w:t>
      </w:r>
      <w:r w:rsidRPr="00957406">
        <w:rPr>
          <w:i/>
          <w:sz w:val="24"/>
          <w:szCs w:val="24"/>
        </w:rPr>
        <w:t xml:space="preserve">s do you plan to image per week? </w:t>
      </w:r>
    </w:p>
    <w:p w:rsidR="00411E5B" w:rsidRPr="00957406" w:rsidRDefault="00411E5B" w:rsidP="00411E5B">
      <w:pPr>
        <w:numPr>
          <w:ilvl w:val="0"/>
          <w:numId w:val="30"/>
        </w:numPr>
        <w:spacing w:after="0" w:line="360" w:lineRule="auto"/>
        <w:rPr>
          <w:i/>
          <w:sz w:val="24"/>
          <w:szCs w:val="24"/>
        </w:rPr>
      </w:pPr>
      <w:r w:rsidRPr="00957406">
        <w:rPr>
          <w:i/>
          <w:sz w:val="24"/>
          <w:szCs w:val="24"/>
        </w:rPr>
        <w:t>How much time is required for each exam?</w:t>
      </w:r>
    </w:p>
    <w:p w:rsidR="00411E5B" w:rsidRPr="00957406" w:rsidRDefault="00411E5B" w:rsidP="00411E5B">
      <w:pPr>
        <w:numPr>
          <w:ilvl w:val="0"/>
          <w:numId w:val="30"/>
        </w:numPr>
        <w:spacing w:after="0" w:line="360" w:lineRule="auto"/>
        <w:rPr>
          <w:i/>
          <w:sz w:val="24"/>
          <w:szCs w:val="24"/>
        </w:rPr>
      </w:pPr>
      <w:r w:rsidRPr="00957406">
        <w:rPr>
          <w:i/>
          <w:sz w:val="24"/>
          <w:szCs w:val="24"/>
        </w:rPr>
        <w:t>What is your preferred imaging times, if any?</w:t>
      </w:r>
    </w:p>
    <w:p w:rsidR="00411E5B" w:rsidRPr="00957406" w:rsidRDefault="00411E5B" w:rsidP="00411E5B">
      <w:pPr>
        <w:numPr>
          <w:ilvl w:val="0"/>
          <w:numId w:val="30"/>
        </w:numPr>
        <w:spacing w:after="0" w:line="360" w:lineRule="auto"/>
        <w:rPr>
          <w:i/>
          <w:sz w:val="24"/>
          <w:szCs w:val="24"/>
        </w:rPr>
      </w:pPr>
      <w:r w:rsidRPr="00957406">
        <w:rPr>
          <w:i/>
          <w:sz w:val="24"/>
          <w:szCs w:val="24"/>
        </w:rPr>
        <w:t>Which organ do you plan to image?</w:t>
      </w:r>
    </w:p>
    <w:p w:rsidR="00411E5B" w:rsidRPr="00957406" w:rsidRDefault="00411E5B" w:rsidP="00411E5B">
      <w:pPr>
        <w:numPr>
          <w:ilvl w:val="0"/>
          <w:numId w:val="30"/>
        </w:numPr>
        <w:spacing w:after="0" w:line="360" w:lineRule="auto"/>
        <w:rPr>
          <w:i/>
          <w:sz w:val="24"/>
          <w:szCs w:val="24"/>
        </w:rPr>
      </w:pPr>
      <w:r w:rsidRPr="00957406">
        <w:rPr>
          <w:i/>
          <w:sz w:val="24"/>
          <w:szCs w:val="24"/>
        </w:rPr>
        <w:t>What kind of disease do you plan to study?</w:t>
      </w:r>
    </w:p>
    <w:p w:rsidR="00411E5B" w:rsidRPr="00957406" w:rsidRDefault="00411E5B" w:rsidP="00411E5B">
      <w:pPr>
        <w:numPr>
          <w:ilvl w:val="0"/>
          <w:numId w:val="30"/>
        </w:numPr>
        <w:spacing w:after="0" w:line="360" w:lineRule="auto"/>
        <w:rPr>
          <w:i/>
          <w:sz w:val="24"/>
          <w:szCs w:val="24"/>
        </w:rPr>
      </w:pPr>
      <w:r w:rsidRPr="00957406">
        <w:rPr>
          <w:i/>
          <w:sz w:val="24"/>
          <w:szCs w:val="24"/>
        </w:rPr>
        <w:t xml:space="preserve">Does the study require contrast agents? If yes, please specify them here. </w:t>
      </w:r>
    </w:p>
    <w:p w:rsidR="00411E5B" w:rsidRPr="00957406" w:rsidRDefault="00411E5B" w:rsidP="00411E5B">
      <w:pPr>
        <w:numPr>
          <w:ilvl w:val="0"/>
          <w:numId w:val="30"/>
        </w:numPr>
        <w:spacing w:after="0" w:line="360" w:lineRule="auto"/>
        <w:rPr>
          <w:i/>
          <w:sz w:val="24"/>
          <w:szCs w:val="24"/>
        </w:rPr>
      </w:pPr>
      <w:r w:rsidRPr="00957406">
        <w:rPr>
          <w:i/>
          <w:sz w:val="24"/>
          <w:szCs w:val="24"/>
        </w:rPr>
        <w:t>Do you require special pulse sequences? If yes, please describe them here.</w:t>
      </w:r>
    </w:p>
    <w:p w:rsidR="00411E5B" w:rsidRPr="00064DE0" w:rsidRDefault="00411E5B" w:rsidP="00411E5B">
      <w:pPr>
        <w:numPr>
          <w:ilvl w:val="0"/>
          <w:numId w:val="30"/>
        </w:numPr>
        <w:spacing w:after="0" w:line="360" w:lineRule="auto"/>
        <w:rPr>
          <w:sz w:val="24"/>
          <w:szCs w:val="24"/>
        </w:rPr>
      </w:pPr>
      <w:r w:rsidRPr="00957406">
        <w:rPr>
          <w:i/>
          <w:sz w:val="24"/>
          <w:szCs w:val="24"/>
        </w:rPr>
        <w:t>Do you require a special RF coil? If yes, please describe it here.</w:t>
      </w:r>
      <w:r>
        <w:rPr>
          <w:sz w:val="24"/>
          <w:szCs w:val="24"/>
        </w:rPr>
        <w:t xml:space="preserve"> </w:t>
      </w:r>
    </w:p>
    <w:p w:rsidR="00411E5B" w:rsidRDefault="00411E5B" w:rsidP="00411E5B">
      <w:pPr>
        <w:spacing w:before="120" w:after="0" w:line="360" w:lineRule="auto"/>
        <w:rPr>
          <w:b/>
          <w:sz w:val="24"/>
          <w:szCs w:val="24"/>
        </w:rPr>
      </w:pPr>
      <w:r w:rsidRPr="00B9474C">
        <w:rPr>
          <w:b/>
          <w:sz w:val="24"/>
          <w:szCs w:val="24"/>
        </w:rPr>
        <w:t>FINANCIAL SUPPORT</w:t>
      </w:r>
    </w:p>
    <w:p w:rsidR="00411E5B" w:rsidRPr="00064DE0" w:rsidRDefault="00411E5B" w:rsidP="00411E5B">
      <w:pPr>
        <w:spacing w:after="120"/>
        <w:rPr>
          <w:b/>
          <w:sz w:val="24"/>
          <w:szCs w:val="24"/>
        </w:rPr>
      </w:pPr>
      <w:r w:rsidRPr="00C726DC">
        <w:rPr>
          <w:i/>
          <w:sz w:val="24"/>
          <w:szCs w:val="24"/>
        </w:rPr>
        <w:t>Scheduling priority will be given to funded studies</w:t>
      </w:r>
      <w:r w:rsidRPr="00B9474C">
        <w:rPr>
          <w:sz w:val="24"/>
          <w:szCs w:val="24"/>
        </w:rPr>
        <w:t xml:space="preserve">. </w:t>
      </w:r>
    </w:p>
    <w:p w:rsidR="00411E5B" w:rsidRPr="00C726DC" w:rsidRDefault="00411E5B" w:rsidP="00411E5B">
      <w:pPr>
        <w:spacing w:after="120"/>
        <w:rPr>
          <w:b/>
          <w:i/>
          <w:sz w:val="24"/>
          <w:szCs w:val="24"/>
        </w:rPr>
      </w:pPr>
      <w:proofErr w:type="spellStart"/>
      <w:r w:rsidRPr="00C726DC">
        <w:rPr>
          <w:b/>
          <w:i/>
          <w:sz w:val="24"/>
          <w:szCs w:val="24"/>
        </w:rPr>
        <w:t>Speedtype</w:t>
      </w:r>
      <w:proofErr w:type="spellEnd"/>
      <w:r w:rsidRPr="00C726DC">
        <w:rPr>
          <w:b/>
          <w:i/>
          <w:sz w:val="24"/>
          <w:szCs w:val="24"/>
        </w:rPr>
        <w:t xml:space="preserve"> #: </w:t>
      </w:r>
    </w:p>
    <w:p w:rsidR="00411E5B" w:rsidRDefault="00411E5B" w:rsidP="00411E5B">
      <w:pPr>
        <w:spacing w:before="120" w:line="360" w:lineRule="auto"/>
        <w:rPr>
          <w:sz w:val="24"/>
          <w:szCs w:val="24"/>
        </w:rPr>
      </w:pPr>
      <w:r w:rsidRPr="00B9474C">
        <w:rPr>
          <w:sz w:val="24"/>
          <w:szCs w:val="24"/>
        </w:rPr>
        <w:t xml:space="preserve"> </w:t>
      </w:r>
      <w:bookmarkStart w:id="141" w:name="Check13"/>
      <w:r w:rsidRPr="00B9474C">
        <w:rPr>
          <w:sz w:val="24"/>
          <w:szCs w:val="24"/>
        </w:rPr>
        <w:fldChar w:fldCharType="begin">
          <w:ffData>
            <w:name w:val="Check13"/>
            <w:enabled/>
            <w:calcOnExit w:val="0"/>
            <w:checkBox>
              <w:sizeAuto/>
              <w:default w:val="0"/>
            </w:checkBox>
          </w:ffData>
        </w:fldChar>
      </w:r>
      <w:r w:rsidRPr="00B9474C">
        <w:rPr>
          <w:sz w:val="24"/>
          <w:szCs w:val="24"/>
        </w:rPr>
        <w:instrText xml:space="preserve"> FORMCHECKBOX </w:instrText>
      </w:r>
      <w:r w:rsidR="006D6031">
        <w:rPr>
          <w:sz w:val="24"/>
          <w:szCs w:val="24"/>
        </w:rPr>
      </w:r>
      <w:r w:rsidR="006D6031">
        <w:rPr>
          <w:sz w:val="24"/>
          <w:szCs w:val="24"/>
        </w:rPr>
        <w:fldChar w:fldCharType="separate"/>
      </w:r>
      <w:r w:rsidRPr="00B9474C">
        <w:rPr>
          <w:sz w:val="24"/>
          <w:szCs w:val="24"/>
        </w:rPr>
        <w:fldChar w:fldCharType="end"/>
      </w:r>
      <w:bookmarkEnd w:id="141"/>
      <w:r>
        <w:rPr>
          <w:caps/>
          <w:sz w:val="24"/>
          <w:szCs w:val="24"/>
        </w:rPr>
        <w:t>INdustry sponsor</w:t>
      </w:r>
      <w:r w:rsidRPr="00B9474C">
        <w:rPr>
          <w:sz w:val="24"/>
          <w:szCs w:val="24"/>
        </w:rPr>
        <w:t xml:space="preserve">: </w:t>
      </w:r>
    </w:p>
    <w:p w:rsidR="00411E5B" w:rsidRDefault="00411E5B" w:rsidP="00411E5B">
      <w:pPr>
        <w:spacing w:line="360" w:lineRule="auto"/>
        <w:rPr>
          <w:sz w:val="24"/>
          <w:szCs w:val="24"/>
        </w:rPr>
      </w:pPr>
      <w:r w:rsidRPr="00C726DC">
        <w:rPr>
          <w:i/>
          <w:sz w:val="24"/>
          <w:szCs w:val="24"/>
        </w:rPr>
        <w:t>Company name:</w:t>
      </w:r>
      <w:r w:rsidRPr="00B9474C">
        <w:rPr>
          <w:sz w:val="24"/>
          <w:szCs w:val="24"/>
        </w:rPr>
        <w:tab/>
      </w:r>
      <w:r>
        <w:rPr>
          <w:sz w:val="24"/>
          <w:szCs w:val="24"/>
        </w:rPr>
        <w:tab/>
      </w:r>
      <w:r>
        <w:rPr>
          <w:sz w:val="24"/>
          <w:szCs w:val="24"/>
        </w:rPr>
        <w:tab/>
      </w:r>
      <w:r>
        <w:rPr>
          <w:sz w:val="24"/>
          <w:szCs w:val="24"/>
        </w:rPr>
        <w:tab/>
      </w:r>
      <w:r>
        <w:rPr>
          <w:sz w:val="24"/>
          <w:szCs w:val="24"/>
        </w:rPr>
        <w:tab/>
      </w:r>
      <w:r w:rsidRPr="00C726DC">
        <w:rPr>
          <w:i/>
          <w:sz w:val="24"/>
          <w:szCs w:val="24"/>
        </w:rPr>
        <w:t>PI Name</w:t>
      </w:r>
    </w:p>
    <w:p w:rsidR="00411E5B" w:rsidRDefault="00411E5B" w:rsidP="00411E5B">
      <w:pPr>
        <w:spacing w:line="360" w:lineRule="auto"/>
        <w:rPr>
          <w:sz w:val="24"/>
          <w:szCs w:val="24"/>
        </w:rPr>
      </w:pPr>
      <w:r w:rsidRPr="00C726DC">
        <w:rPr>
          <w:i/>
          <w:sz w:val="24"/>
          <w:szCs w:val="24"/>
        </w:rPr>
        <w:t>Starting 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726DC">
        <w:rPr>
          <w:i/>
          <w:sz w:val="24"/>
          <w:szCs w:val="24"/>
        </w:rPr>
        <w:t>Ending date</w:t>
      </w:r>
      <w:r>
        <w:rPr>
          <w:sz w:val="24"/>
          <w:szCs w:val="24"/>
        </w:rPr>
        <w:t>:</w:t>
      </w:r>
    </w:p>
    <w:bookmarkStart w:id="142" w:name="Check14"/>
    <w:p w:rsidR="00411E5B" w:rsidRDefault="00411E5B" w:rsidP="00411E5B">
      <w:pPr>
        <w:spacing w:line="360" w:lineRule="auto"/>
        <w:rPr>
          <w:caps/>
          <w:sz w:val="24"/>
          <w:szCs w:val="24"/>
        </w:rPr>
      </w:pPr>
      <w:r w:rsidRPr="00B9474C">
        <w:rPr>
          <w:sz w:val="24"/>
          <w:szCs w:val="24"/>
        </w:rPr>
        <w:fldChar w:fldCharType="begin">
          <w:ffData>
            <w:name w:val="Check14"/>
            <w:enabled/>
            <w:calcOnExit w:val="0"/>
            <w:checkBox>
              <w:sizeAuto/>
              <w:default w:val="0"/>
            </w:checkBox>
          </w:ffData>
        </w:fldChar>
      </w:r>
      <w:r w:rsidRPr="00B9474C">
        <w:rPr>
          <w:sz w:val="24"/>
          <w:szCs w:val="24"/>
        </w:rPr>
        <w:instrText xml:space="preserve"> FORMCHECKBOX </w:instrText>
      </w:r>
      <w:r w:rsidR="006D6031">
        <w:rPr>
          <w:sz w:val="24"/>
          <w:szCs w:val="24"/>
        </w:rPr>
      </w:r>
      <w:r w:rsidR="006D6031">
        <w:rPr>
          <w:sz w:val="24"/>
          <w:szCs w:val="24"/>
        </w:rPr>
        <w:fldChar w:fldCharType="separate"/>
      </w:r>
      <w:r w:rsidRPr="00B9474C">
        <w:rPr>
          <w:sz w:val="24"/>
          <w:szCs w:val="24"/>
        </w:rPr>
        <w:fldChar w:fldCharType="end"/>
      </w:r>
      <w:bookmarkEnd w:id="142"/>
      <w:r w:rsidRPr="00B9474C">
        <w:rPr>
          <w:caps/>
          <w:sz w:val="24"/>
          <w:szCs w:val="24"/>
        </w:rPr>
        <w:t xml:space="preserve">Department Funds: </w:t>
      </w:r>
      <w:r w:rsidRPr="00B9474C">
        <w:rPr>
          <w:caps/>
          <w:sz w:val="24"/>
          <w:szCs w:val="24"/>
        </w:rPr>
        <w:tab/>
      </w:r>
      <w:r w:rsidRPr="00B9474C">
        <w:rPr>
          <w:caps/>
          <w:sz w:val="24"/>
          <w:szCs w:val="24"/>
        </w:rPr>
        <w:tab/>
      </w:r>
    </w:p>
    <w:p w:rsidR="00411E5B" w:rsidRDefault="00411E5B" w:rsidP="00411E5B">
      <w:pPr>
        <w:spacing w:line="360" w:lineRule="auto"/>
        <w:rPr>
          <w:sz w:val="24"/>
          <w:szCs w:val="24"/>
        </w:rPr>
      </w:pPr>
      <w:r w:rsidRPr="00C726DC">
        <w:rPr>
          <w:i/>
          <w:sz w:val="24"/>
          <w:szCs w:val="24"/>
        </w:rPr>
        <w:t>Department Name</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sidRPr="00C726DC">
        <w:rPr>
          <w:i/>
          <w:sz w:val="24"/>
          <w:szCs w:val="24"/>
        </w:rPr>
        <w:t>PI Name:</w:t>
      </w:r>
    </w:p>
    <w:p w:rsidR="00411E5B" w:rsidRPr="00B9474C" w:rsidRDefault="00411E5B" w:rsidP="00411E5B">
      <w:pPr>
        <w:spacing w:line="360" w:lineRule="auto"/>
        <w:rPr>
          <w:sz w:val="24"/>
          <w:szCs w:val="24"/>
        </w:rPr>
      </w:pPr>
      <w:r w:rsidRPr="00C726DC">
        <w:rPr>
          <w:i/>
          <w:sz w:val="24"/>
          <w:szCs w:val="24"/>
        </w:rPr>
        <w:t xml:space="preserve">Starting </w:t>
      </w:r>
      <w:proofErr w:type="gramStart"/>
      <w:r w:rsidRPr="00C726DC">
        <w:rPr>
          <w:i/>
          <w:sz w:val="24"/>
          <w:szCs w:val="24"/>
        </w:rPr>
        <w:t>date</w:t>
      </w:r>
      <w:r>
        <w:rPr>
          <w:sz w:val="24"/>
          <w:szCs w:val="24"/>
        </w:rPr>
        <w:t xml:space="preserve"> :</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726DC">
        <w:rPr>
          <w:i/>
          <w:sz w:val="24"/>
          <w:szCs w:val="24"/>
        </w:rPr>
        <w:t>Ending date</w:t>
      </w:r>
      <w:r>
        <w:rPr>
          <w:sz w:val="24"/>
          <w:szCs w:val="24"/>
        </w:rPr>
        <w:t>:</w:t>
      </w:r>
    </w:p>
    <w:bookmarkStart w:id="143" w:name="Check15"/>
    <w:p w:rsidR="00411E5B" w:rsidRDefault="00411E5B" w:rsidP="00411E5B">
      <w:pPr>
        <w:spacing w:line="360" w:lineRule="auto"/>
        <w:rPr>
          <w:sz w:val="24"/>
          <w:szCs w:val="24"/>
        </w:rPr>
      </w:pPr>
      <w:r w:rsidRPr="00B9474C">
        <w:rPr>
          <w:sz w:val="24"/>
          <w:szCs w:val="24"/>
        </w:rPr>
        <w:fldChar w:fldCharType="begin">
          <w:ffData>
            <w:name w:val="Check15"/>
            <w:enabled/>
            <w:calcOnExit w:val="0"/>
            <w:checkBox>
              <w:sizeAuto/>
              <w:default w:val="0"/>
            </w:checkBox>
          </w:ffData>
        </w:fldChar>
      </w:r>
      <w:r w:rsidRPr="00B9474C">
        <w:rPr>
          <w:sz w:val="24"/>
          <w:szCs w:val="24"/>
        </w:rPr>
        <w:instrText xml:space="preserve"> FORMCHECKBOX </w:instrText>
      </w:r>
      <w:r w:rsidR="006D6031">
        <w:rPr>
          <w:sz w:val="24"/>
          <w:szCs w:val="24"/>
        </w:rPr>
      </w:r>
      <w:r w:rsidR="006D6031">
        <w:rPr>
          <w:sz w:val="24"/>
          <w:szCs w:val="24"/>
        </w:rPr>
        <w:fldChar w:fldCharType="separate"/>
      </w:r>
      <w:r w:rsidRPr="00B9474C">
        <w:rPr>
          <w:sz w:val="24"/>
          <w:szCs w:val="24"/>
        </w:rPr>
        <w:fldChar w:fldCharType="end"/>
      </w:r>
      <w:bookmarkEnd w:id="143"/>
      <w:r w:rsidRPr="00B9474C">
        <w:rPr>
          <w:sz w:val="24"/>
          <w:szCs w:val="24"/>
        </w:rPr>
        <w:t>NIH</w:t>
      </w:r>
      <w:r w:rsidRPr="00B9474C">
        <w:rPr>
          <w:sz w:val="24"/>
          <w:szCs w:val="24"/>
        </w:rPr>
        <w:tab/>
      </w:r>
      <w:r>
        <w:rPr>
          <w:sz w:val="24"/>
          <w:szCs w:val="24"/>
        </w:rPr>
        <w:t xml:space="preserve"> Funding</w:t>
      </w:r>
      <w:r w:rsidRPr="00B9474C">
        <w:rPr>
          <w:sz w:val="24"/>
          <w:szCs w:val="24"/>
        </w:rPr>
        <w:tab/>
      </w:r>
    </w:p>
    <w:p w:rsidR="00411E5B" w:rsidRDefault="00411E5B" w:rsidP="00411E5B">
      <w:pPr>
        <w:spacing w:line="360" w:lineRule="auto"/>
        <w:rPr>
          <w:sz w:val="24"/>
          <w:szCs w:val="24"/>
        </w:rPr>
      </w:pPr>
      <w:r w:rsidRPr="00C726DC">
        <w:rPr>
          <w:i/>
          <w:sz w:val="24"/>
          <w:szCs w:val="24"/>
        </w:rPr>
        <w:t>PI Name</w:t>
      </w:r>
      <w:r>
        <w:rPr>
          <w:sz w:val="24"/>
          <w:szCs w:val="24"/>
        </w:rPr>
        <w:t>:</w:t>
      </w:r>
      <w:r>
        <w:rPr>
          <w:sz w:val="24"/>
          <w:szCs w:val="24"/>
        </w:rPr>
        <w:tab/>
      </w:r>
      <w:r>
        <w:rPr>
          <w:sz w:val="24"/>
          <w:szCs w:val="24"/>
        </w:rPr>
        <w:tab/>
      </w:r>
      <w:r>
        <w:rPr>
          <w:sz w:val="24"/>
          <w:szCs w:val="24"/>
        </w:rPr>
        <w:tab/>
      </w:r>
      <w:r w:rsidRPr="00C726DC">
        <w:rPr>
          <w:i/>
          <w:sz w:val="24"/>
          <w:szCs w:val="24"/>
        </w:rPr>
        <w:t>Funding Type</w:t>
      </w:r>
      <w:r>
        <w:rPr>
          <w:sz w:val="24"/>
          <w:szCs w:val="24"/>
        </w:rPr>
        <w:t xml:space="preserve">: </w:t>
      </w:r>
      <w:r>
        <w:rPr>
          <w:sz w:val="24"/>
          <w:szCs w:val="24"/>
        </w:rPr>
        <w:tab/>
      </w:r>
      <w:r>
        <w:rPr>
          <w:sz w:val="24"/>
          <w:szCs w:val="24"/>
        </w:rPr>
        <w:tab/>
      </w:r>
      <w:r w:rsidRPr="00C726DC">
        <w:rPr>
          <w:i/>
          <w:sz w:val="24"/>
          <w:szCs w:val="24"/>
        </w:rPr>
        <w:t>Grant #</w:t>
      </w:r>
      <w:r>
        <w:rPr>
          <w:sz w:val="24"/>
          <w:szCs w:val="24"/>
        </w:rPr>
        <w:t>:</w:t>
      </w:r>
    </w:p>
    <w:p w:rsidR="00411E5B" w:rsidRPr="00B9474C" w:rsidRDefault="00411E5B" w:rsidP="00411E5B">
      <w:pPr>
        <w:spacing w:line="360" w:lineRule="auto"/>
        <w:rPr>
          <w:sz w:val="24"/>
          <w:szCs w:val="24"/>
        </w:rPr>
      </w:pPr>
      <w:r w:rsidRPr="00C726DC">
        <w:rPr>
          <w:i/>
          <w:sz w:val="24"/>
          <w:szCs w:val="24"/>
        </w:rPr>
        <w:t>Starting date:</w:t>
      </w:r>
      <w:r>
        <w:rPr>
          <w:sz w:val="24"/>
          <w:szCs w:val="24"/>
        </w:rPr>
        <w:t xml:space="preserve"> </w:t>
      </w:r>
      <w:r>
        <w:rPr>
          <w:sz w:val="24"/>
          <w:szCs w:val="24"/>
        </w:rPr>
        <w:tab/>
      </w:r>
      <w:r>
        <w:rPr>
          <w:sz w:val="24"/>
          <w:szCs w:val="24"/>
        </w:rPr>
        <w:tab/>
      </w:r>
      <w:r>
        <w:rPr>
          <w:sz w:val="24"/>
          <w:szCs w:val="24"/>
        </w:rPr>
        <w:tab/>
      </w:r>
      <w:r w:rsidRPr="00C726DC">
        <w:rPr>
          <w:i/>
          <w:sz w:val="24"/>
          <w:szCs w:val="24"/>
        </w:rPr>
        <w:t>Ending date</w:t>
      </w:r>
      <w:r>
        <w:rPr>
          <w:sz w:val="24"/>
          <w:szCs w:val="24"/>
        </w:rPr>
        <w:t>:</w:t>
      </w:r>
    </w:p>
    <w:bookmarkStart w:id="144" w:name="Check16"/>
    <w:p w:rsidR="00411E5B" w:rsidRDefault="00411E5B" w:rsidP="00411E5B">
      <w:pPr>
        <w:spacing w:line="360" w:lineRule="auto"/>
        <w:rPr>
          <w:sz w:val="24"/>
          <w:szCs w:val="24"/>
        </w:rPr>
      </w:pPr>
      <w:r w:rsidRPr="00B9474C">
        <w:rPr>
          <w:sz w:val="24"/>
          <w:szCs w:val="24"/>
        </w:rPr>
        <w:fldChar w:fldCharType="begin">
          <w:ffData>
            <w:name w:val="Check16"/>
            <w:enabled/>
            <w:calcOnExit w:val="0"/>
            <w:checkBox>
              <w:sizeAuto/>
              <w:default w:val="0"/>
            </w:checkBox>
          </w:ffData>
        </w:fldChar>
      </w:r>
      <w:r w:rsidRPr="00B9474C">
        <w:rPr>
          <w:sz w:val="24"/>
          <w:szCs w:val="24"/>
        </w:rPr>
        <w:instrText xml:space="preserve"> FORMCHECKBOX </w:instrText>
      </w:r>
      <w:r w:rsidR="006D6031">
        <w:rPr>
          <w:sz w:val="24"/>
          <w:szCs w:val="24"/>
        </w:rPr>
      </w:r>
      <w:r w:rsidR="006D6031">
        <w:rPr>
          <w:sz w:val="24"/>
          <w:szCs w:val="24"/>
        </w:rPr>
        <w:fldChar w:fldCharType="separate"/>
      </w:r>
      <w:r w:rsidRPr="00B9474C">
        <w:rPr>
          <w:sz w:val="24"/>
          <w:szCs w:val="24"/>
        </w:rPr>
        <w:fldChar w:fldCharType="end"/>
      </w:r>
      <w:bookmarkEnd w:id="144"/>
      <w:r w:rsidRPr="00B9474C">
        <w:rPr>
          <w:caps/>
          <w:sz w:val="24"/>
          <w:szCs w:val="24"/>
        </w:rPr>
        <w:t>Other</w:t>
      </w:r>
      <w:r w:rsidRPr="00B9474C">
        <w:rPr>
          <w:sz w:val="24"/>
          <w:szCs w:val="24"/>
        </w:rPr>
        <w:tab/>
      </w:r>
    </w:p>
    <w:p w:rsidR="00411E5B" w:rsidRPr="00C726DC" w:rsidRDefault="00411E5B" w:rsidP="00411E5B">
      <w:pPr>
        <w:spacing w:line="360" w:lineRule="auto"/>
        <w:rPr>
          <w:i/>
          <w:sz w:val="24"/>
          <w:szCs w:val="24"/>
        </w:rPr>
      </w:pPr>
      <w:r w:rsidRPr="00B9474C">
        <w:rPr>
          <w:sz w:val="24"/>
          <w:szCs w:val="24"/>
        </w:rPr>
        <w:t>(</w:t>
      </w:r>
      <w:r w:rsidRPr="00C726DC">
        <w:rPr>
          <w:i/>
          <w:sz w:val="24"/>
          <w:szCs w:val="24"/>
        </w:rPr>
        <w:t xml:space="preserve">Please specify):    </w:t>
      </w:r>
    </w:p>
    <w:p w:rsidR="00411E5B" w:rsidRPr="00B9474C" w:rsidRDefault="00411E5B" w:rsidP="00411E5B">
      <w:pPr>
        <w:spacing w:line="360" w:lineRule="auto"/>
        <w:rPr>
          <w:sz w:val="24"/>
          <w:szCs w:val="24"/>
        </w:rPr>
      </w:pPr>
      <w:r w:rsidRPr="00C726DC">
        <w:rPr>
          <w:i/>
          <w:sz w:val="24"/>
          <w:szCs w:val="24"/>
        </w:rPr>
        <w:t>Starting date:</w:t>
      </w:r>
      <w:r>
        <w:rPr>
          <w:sz w:val="24"/>
          <w:szCs w:val="24"/>
        </w:rPr>
        <w:tab/>
      </w:r>
      <w:r>
        <w:rPr>
          <w:sz w:val="24"/>
          <w:szCs w:val="24"/>
        </w:rPr>
        <w:tab/>
      </w:r>
      <w:r>
        <w:rPr>
          <w:sz w:val="24"/>
          <w:szCs w:val="24"/>
        </w:rPr>
        <w:tab/>
      </w:r>
      <w:r w:rsidRPr="00C726DC">
        <w:rPr>
          <w:i/>
          <w:sz w:val="24"/>
          <w:szCs w:val="24"/>
        </w:rPr>
        <w:t>Ending date:</w:t>
      </w:r>
    </w:p>
    <w:p w:rsidR="00411E5B" w:rsidRDefault="00411E5B" w:rsidP="00411E5B">
      <w:pPr>
        <w:spacing w:line="360" w:lineRule="auto"/>
        <w:rPr>
          <w:caps/>
          <w:sz w:val="24"/>
          <w:szCs w:val="24"/>
        </w:rPr>
      </w:pPr>
      <w:r w:rsidRPr="00B9474C">
        <w:rPr>
          <w:sz w:val="24"/>
          <w:szCs w:val="24"/>
        </w:rPr>
        <w:fldChar w:fldCharType="begin">
          <w:ffData>
            <w:name w:val="Check16"/>
            <w:enabled/>
            <w:calcOnExit w:val="0"/>
            <w:checkBox>
              <w:sizeAuto/>
              <w:default w:val="0"/>
            </w:checkBox>
          </w:ffData>
        </w:fldChar>
      </w:r>
      <w:r w:rsidRPr="00B9474C">
        <w:rPr>
          <w:sz w:val="24"/>
          <w:szCs w:val="24"/>
        </w:rPr>
        <w:instrText xml:space="preserve"> FORMCHECKBOX </w:instrText>
      </w:r>
      <w:r w:rsidR="006D6031">
        <w:rPr>
          <w:sz w:val="24"/>
          <w:szCs w:val="24"/>
        </w:rPr>
      </w:r>
      <w:r w:rsidR="006D6031">
        <w:rPr>
          <w:sz w:val="24"/>
          <w:szCs w:val="24"/>
        </w:rPr>
        <w:fldChar w:fldCharType="separate"/>
      </w:r>
      <w:r w:rsidRPr="00B9474C">
        <w:rPr>
          <w:sz w:val="24"/>
          <w:szCs w:val="24"/>
        </w:rPr>
        <w:fldChar w:fldCharType="end"/>
      </w:r>
      <w:r w:rsidRPr="00B9474C">
        <w:rPr>
          <w:caps/>
          <w:sz w:val="24"/>
          <w:szCs w:val="24"/>
        </w:rPr>
        <w:t>NonE</w:t>
      </w:r>
    </w:p>
    <w:p w:rsidR="00411E5B" w:rsidRDefault="00411E5B" w:rsidP="00411E5B">
      <w:pPr>
        <w:rPr>
          <w:b/>
          <w:caps/>
          <w:sz w:val="24"/>
          <w:szCs w:val="24"/>
        </w:rPr>
      </w:pPr>
    </w:p>
    <w:p w:rsidR="00411E5B" w:rsidRDefault="00411E5B" w:rsidP="00411E5B">
      <w:pPr>
        <w:rPr>
          <w:b/>
          <w:sz w:val="24"/>
          <w:szCs w:val="24"/>
        </w:rPr>
      </w:pPr>
      <w:r w:rsidRPr="00B9474C">
        <w:rPr>
          <w:b/>
          <w:sz w:val="24"/>
          <w:szCs w:val="24"/>
        </w:rPr>
        <w:t>P</w:t>
      </w:r>
      <w:r>
        <w:rPr>
          <w:b/>
          <w:sz w:val="24"/>
          <w:szCs w:val="24"/>
        </w:rPr>
        <w:t>LAN FOR APPLYING FOR FUNDING</w:t>
      </w:r>
    </w:p>
    <w:p w:rsidR="00411E5B" w:rsidRPr="00C726DC" w:rsidRDefault="00411E5B" w:rsidP="00411E5B">
      <w:pPr>
        <w:spacing w:after="120"/>
        <w:rPr>
          <w:i/>
          <w:sz w:val="24"/>
          <w:szCs w:val="24"/>
        </w:rPr>
      </w:pPr>
      <w:r w:rsidRPr="00C726DC">
        <w:rPr>
          <w:i/>
          <w:sz w:val="24"/>
          <w:szCs w:val="24"/>
        </w:rPr>
        <w:t>Funding Agents:</w:t>
      </w:r>
    </w:p>
    <w:p w:rsidR="00411E5B" w:rsidRPr="00C726DC" w:rsidRDefault="00411E5B" w:rsidP="00411E5B">
      <w:pPr>
        <w:spacing w:after="120"/>
        <w:rPr>
          <w:i/>
          <w:sz w:val="24"/>
          <w:szCs w:val="24"/>
        </w:rPr>
      </w:pPr>
      <w:r w:rsidRPr="00C726DC">
        <w:rPr>
          <w:i/>
          <w:sz w:val="24"/>
          <w:szCs w:val="24"/>
        </w:rPr>
        <w:t>PI Name:</w:t>
      </w:r>
    </w:p>
    <w:p w:rsidR="00411E5B" w:rsidRPr="00C726DC" w:rsidRDefault="00411E5B" w:rsidP="00411E5B">
      <w:pPr>
        <w:spacing w:after="120"/>
        <w:rPr>
          <w:i/>
          <w:sz w:val="24"/>
          <w:szCs w:val="24"/>
        </w:rPr>
      </w:pPr>
      <w:r w:rsidRPr="00C726DC">
        <w:rPr>
          <w:i/>
          <w:sz w:val="24"/>
          <w:szCs w:val="24"/>
        </w:rPr>
        <w:t>Submission Date:</w:t>
      </w:r>
    </w:p>
    <w:p w:rsidR="00411E5B" w:rsidRPr="00F84D4D" w:rsidRDefault="00411E5B" w:rsidP="00411E5B">
      <w:pPr>
        <w:spacing w:after="120"/>
        <w:rPr>
          <w:sz w:val="24"/>
          <w:szCs w:val="24"/>
        </w:rPr>
      </w:pPr>
      <w:r w:rsidRPr="00C726DC">
        <w:rPr>
          <w:i/>
          <w:sz w:val="24"/>
          <w:szCs w:val="24"/>
        </w:rPr>
        <w:t>Do you need help on the MRI part of your grant proposal? If yes, please specify</w:t>
      </w:r>
      <w:r>
        <w:rPr>
          <w:sz w:val="24"/>
          <w:szCs w:val="24"/>
        </w:rPr>
        <w:t xml:space="preserve">. </w:t>
      </w:r>
    </w:p>
    <w:p w:rsidR="00411E5B" w:rsidRDefault="00411E5B" w:rsidP="00411E5B">
      <w:pPr>
        <w:rPr>
          <w:b/>
          <w:sz w:val="24"/>
          <w:szCs w:val="24"/>
        </w:rPr>
      </w:pPr>
    </w:p>
    <w:p w:rsidR="00411E5B" w:rsidRDefault="00411E5B" w:rsidP="00411E5B">
      <w:pPr>
        <w:rPr>
          <w:b/>
          <w:sz w:val="24"/>
          <w:szCs w:val="24"/>
        </w:rPr>
      </w:pPr>
    </w:p>
    <w:p w:rsidR="00411E5B" w:rsidRPr="00645EE5" w:rsidRDefault="00411E5B" w:rsidP="00411E5B">
      <w:pPr>
        <w:rPr>
          <w:b/>
          <w:sz w:val="24"/>
          <w:szCs w:val="24"/>
        </w:rPr>
      </w:pPr>
      <w:r>
        <w:rPr>
          <w:b/>
          <w:sz w:val="24"/>
          <w:szCs w:val="24"/>
        </w:rPr>
        <w:t>PI Name</w:t>
      </w:r>
      <w:r>
        <w:rPr>
          <w:b/>
          <w:sz w:val="24"/>
          <w:szCs w:val="24"/>
        </w:rPr>
        <w:tab/>
      </w:r>
      <w:r>
        <w:rPr>
          <w:b/>
          <w:sz w:val="24"/>
          <w:szCs w:val="24"/>
        </w:rPr>
        <w:tab/>
      </w:r>
      <w:r>
        <w:rPr>
          <w:b/>
          <w:sz w:val="24"/>
          <w:szCs w:val="24"/>
        </w:rPr>
        <w:tab/>
      </w:r>
      <w:r w:rsidRPr="00B9474C">
        <w:rPr>
          <w:b/>
          <w:sz w:val="24"/>
          <w:szCs w:val="24"/>
        </w:rPr>
        <w:t>PI Signature</w:t>
      </w:r>
      <w:r w:rsidRPr="00B9474C">
        <w:rPr>
          <w:b/>
          <w:sz w:val="24"/>
          <w:szCs w:val="24"/>
        </w:rPr>
        <w:tab/>
      </w:r>
      <w:r w:rsidRPr="00B9474C">
        <w:rPr>
          <w:b/>
          <w:sz w:val="24"/>
          <w:szCs w:val="24"/>
        </w:rPr>
        <w:tab/>
      </w:r>
      <w:r w:rsidRPr="00B9474C">
        <w:rPr>
          <w:b/>
          <w:sz w:val="24"/>
          <w:szCs w:val="24"/>
        </w:rPr>
        <w:tab/>
      </w:r>
      <w:r>
        <w:rPr>
          <w:b/>
          <w:sz w:val="24"/>
          <w:szCs w:val="24"/>
        </w:rPr>
        <w:tab/>
      </w:r>
      <w:r w:rsidRPr="00B9474C">
        <w:rPr>
          <w:b/>
          <w:sz w:val="24"/>
          <w:szCs w:val="24"/>
        </w:rPr>
        <w:t>Da</w:t>
      </w:r>
      <w:r>
        <w:rPr>
          <w:b/>
          <w:sz w:val="24"/>
          <w:szCs w:val="24"/>
        </w:rPr>
        <w:t>te</w:t>
      </w:r>
    </w:p>
    <w:p w:rsidR="00411E5B" w:rsidRPr="00B9474C" w:rsidRDefault="00411E5B" w:rsidP="00411E5B">
      <w:pPr>
        <w:rPr>
          <w:b/>
          <w:bCs/>
          <w:color w:val="000080"/>
          <w:sz w:val="24"/>
          <w:szCs w:val="24"/>
        </w:rPr>
      </w:pPr>
    </w:p>
    <w:p w:rsidR="00411E5B" w:rsidRPr="00B9474C" w:rsidRDefault="00411E5B" w:rsidP="00411E5B">
      <w:pPr>
        <w:rPr>
          <w:b/>
          <w:bCs/>
          <w:sz w:val="24"/>
          <w:szCs w:val="24"/>
        </w:rPr>
      </w:pPr>
    </w:p>
    <w:p w:rsidR="00411E5B" w:rsidRDefault="00411E5B" w:rsidP="00411E5B">
      <w:pPr>
        <w:rPr>
          <w:sz w:val="24"/>
        </w:rPr>
      </w:pPr>
    </w:p>
    <w:p w:rsidR="00411E5B" w:rsidRDefault="00411E5B" w:rsidP="00411E5B">
      <w:pPr>
        <w:rPr>
          <w:sz w:val="24"/>
        </w:rPr>
      </w:pPr>
      <w:r>
        <w:rPr>
          <w:sz w:val="24"/>
        </w:rPr>
        <w:t>---------------------------------------------------------------------------------------------------------------------</w:t>
      </w:r>
    </w:p>
    <w:p w:rsidR="00411E5B" w:rsidRPr="00892CB9" w:rsidRDefault="00411E5B" w:rsidP="00411E5B">
      <w:r w:rsidRPr="00892CB9">
        <w:t>Please email the completed application to:</w:t>
      </w:r>
    </w:p>
    <w:p w:rsidR="00411E5B" w:rsidRPr="00892CB9" w:rsidRDefault="00411E5B" w:rsidP="006F0DF3">
      <w:pPr>
        <w:spacing w:before="120"/>
      </w:pPr>
      <w:r>
        <w:t>Shaokuan</w:t>
      </w:r>
      <w:r w:rsidRPr="00892CB9">
        <w:t xml:space="preserve"> </w:t>
      </w:r>
      <w:r>
        <w:t>Zheng</w:t>
      </w:r>
      <w:r w:rsidRPr="00892CB9">
        <w:t xml:space="preserve">, Ph.D. </w:t>
      </w:r>
    </w:p>
    <w:p w:rsidR="00411E5B" w:rsidRPr="00892CB9" w:rsidRDefault="00411E5B" w:rsidP="00144BE9">
      <w:r>
        <w:t>MRI Physicist</w:t>
      </w:r>
    </w:p>
    <w:p w:rsidR="00411E5B" w:rsidRPr="00892CB9" w:rsidRDefault="00411E5B" w:rsidP="00144BE9">
      <w:r w:rsidRPr="00892CB9">
        <w:t>Department of Radiology</w:t>
      </w:r>
    </w:p>
    <w:p w:rsidR="00411E5B" w:rsidRPr="00892CB9" w:rsidRDefault="00411E5B" w:rsidP="00411E5B">
      <w:r w:rsidRPr="00892CB9">
        <w:t>Phone: 508-856-</w:t>
      </w:r>
      <w:r>
        <w:t>5122</w:t>
      </w:r>
    </w:p>
    <w:p w:rsidR="00411E5B" w:rsidRPr="00892CB9" w:rsidRDefault="00411E5B" w:rsidP="00411E5B">
      <w:r w:rsidRPr="00892CB9">
        <w:t>Fax: 508-856-6250</w:t>
      </w:r>
    </w:p>
    <w:p w:rsidR="00411E5B" w:rsidRPr="00892CB9" w:rsidRDefault="00411E5B" w:rsidP="00411E5B">
      <w:r w:rsidRPr="00892CB9">
        <w:t xml:space="preserve">Email: </w:t>
      </w:r>
      <w:r>
        <w:t>shaokuan</w:t>
      </w:r>
      <w:r w:rsidRPr="00892CB9">
        <w:t>.</w:t>
      </w:r>
      <w:r>
        <w:t>zheng</w:t>
      </w:r>
      <w:r w:rsidRPr="00892CB9">
        <w:t>@umassmed.edu</w:t>
      </w:r>
    </w:p>
    <w:p w:rsidR="00411E5B" w:rsidRPr="00B9474C" w:rsidRDefault="00411E5B" w:rsidP="00411E5B">
      <w:pPr>
        <w:rPr>
          <w:b/>
          <w:sz w:val="24"/>
          <w:szCs w:val="24"/>
        </w:rPr>
      </w:pPr>
      <w:r>
        <w:rPr>
          <w:b/>
          <w:sz w:val="24"/>
          <w:szCs w:val="24"/>
        </w:rPr>
        <w:t>---------------------------------------------------------------------------------------------------------------------</w:t>
      </w:r>
    </w:p>
    <w:p w:rsidR="00411E5B" w:rsidRPr="00B9474C" w:rsidRDefault="00411E5B" w:rsidP="00411E5B">
      <w:pPr>
        <w:rPr>
          <w:b/>
          <w:sz w:val="24"/>
          <w:szCs w:val="24"/>
        </w:rPr>
      </w:pPr>
    </w:p>
    <w:p w:rsidR="00411E5B" w:rsidRPr="000C5071" w:rsidRDefault="00411E5B" w:rsidP="000C5071">
      <w:pPr>
        <w:pStyle w:val="Heading2"/>
      </w:pPr>
      <w:r w:rsidRPr="000C5071">
        <w:br w:type="page"/>
      </w:r>
      <w:bookmarkStart w:id="145" w:name="_Toc290540630"/>
      <w:bookmarkStart w:id="146" w:name="_Toc290553305"/>
      <w:bookmarkStart w:id="147" w:name="_Toc291085845"/>
      <w:bookmarkStart w:id="148" w:name="_Toc304892441"/>
      <w:r w:rsidRPr="000C5071">
        <w:t>Human MRI Research Application Form</w:t>
      </w:r>
      <w:bookmarkEnd w:id="145"/>
      <w:bookmarkEnd w:id="146"/>
      <w:bookmarkEnd w:id="147"/>
      <w:bookmarkEnd w:id="148"/>
    </w:p>
    <w:p w:rsidR="00411E5B" w:rsidRPr="00645EE5" w:rsidRDefault="00411E5B" w:rsidP="00411E5B">
      <w:pPr>
        <w:rPr>
          <w:b/>
          <w:sz w:val="28"/>
          <w:szCs w:val="28"/>
        </w:rPr>
      </w:pPr>
    </w:p>
    <w:p w:rsidR="00411E5B" w:rsidRPr="00B9474C" w:rsidRDefault="00411E5B" w:rsidP="00411E5B">
      <w:pPr>
        <w:rPr>
          <w:sz w:val="24"/>
          <w:szCs w:val="24"/>
        </w:rPr>
      </w:pPr>
      <w:r w:rsidRPr="00B9474C">
        <w:rPr>
          <w:b/>
          <w:sz w:val="24"/>
          <w:szCs w:val="24"/>
        </w:rPr>
        <w:t>PR</w:t>
      </w:r>
      <w:r>
        <w:rPr>
          <w:b/>
          <w:sz w:val="24"/>
          <w:szCs w:val="24"/>
        </w:rPr>
        <w:t>OJECT</w:t>
      </w:r>
      <w:r w:rsidRPr="00B9474C">
        <w:rPr>
          <w:b/>
          <w:sz w:val="24"/>
          <w:szCs w:val="24"/>
        </w:rPr>
        <w:t xml:space="preserve"> TITLE</w:t>
      </w:r>
      <w:r>
        <w:rPr>
          <w:b/>
          <w:sz w:val="24"/>
          <w:szCs w:val="24"/>
        </w:rPr>
        <w:t>:</w:t>
      </w:r>
    </w:p>
    <w:p w:rsidR="00411E5B" w:rsidRPr="00B9474C" w:rsidRDefault="00411E5B" w:rsidP="00411E5B">
      <w:pPr>
        <w:rPr>
          <w:sz w:val="24"/>
          <w:szCs w:val="24"/>
        </w:rPr>
      </w:pPr>
    </w:p>
    <w:p w:rsidR="00411E5B" w:rsidRDefault="00411E5B" w:rsidP="00411E5B">
      <w:pPr>
        <w:spacing w:after="0"/>
        <w:rPr>
          <w:sz w:val="24"/>
          <w:szCs w:val="24"/>
        </w:rPr>
      </w:pPr>
      <w:r w:rsidRPr="00B9474C">
        <w:rPr>
          <w:b/>
          <w:sz w:val="24"/>
          <w:szCs w:val="24"/>
        </w:rPr>
        <w:t>PRINCIPAL INVESTIGATOR</w:t>
      </w:r>
      <w:r w:rsidRPr="00B9474C">
        <w:rPr>
          <w:sz w:val="24"/>
          <w:szCs w:val="24"/>
        </w:rPr>
        <w:t xml:space="preserve">: </w:t>
      </w:r>
    </w:p>
    <w:p w:rsidR="00411E5B" w:rsidRPr="00957406" w:rsidRDefault="00411E5B" w:rsidP="00411E5B">
      <w:pPr>
        <w:rPr>
          <w:i/>
          <w:sz w:val="24"/>
          <w:szCs w:val="24"/>
        </w:rPr>
      </w:pPr>
      <w:r w:rsidRPr="00957406">
        <w:rPr>
          <w:i/>
          <w:sz w:val="24"/>
          <w:szCs w:val="24"/>
        </w:rPr>
        <w:t xml:space="preserve">Names   </w:t>
      </w:r>
      <w:r w:rsidRPr="00957406">
        <w:rPr>
          <w:i/>
          <w:sz w:val="24"/>
          <w:szCs w:val="24"/>
        </w:rPr>
        <w:tab/>
        <w:t xml:space="preserve">Title </w:t>
      </w:r>
      <w:r w:rsidRPr="00957406">
        <w:rPr>
          <w:i/>
          <w:sz w:val="24"/>
          <w:szCs w:val="24"/>
        </w:rPr>
        <w:tab/>
      </w:r>
      <w:r w:rsidRPr="00957406">
        <w:rPr>
          <w:i/>
          <w:sz w:val="24"/>
          <w:szCs w:val="24"/>
        </w:rPr>
        <w:tab/>
        <w:t xml:space="preserve">Department  </w:t>
      </w:r>
      <w:r w:rsidRPr="00957406">
        <w:rPr>
          <w:i/>
          <w:sz w:val="24"/>
          <w:szCs w:val="24"/>
        </w:rPr>
        <w:tab/>
      </w:r>
      <w:r w:rsidRPr="00957406">
        <w:rPr>
          <w:i/>
          <w:sz w:val="24"/>
          <w:szCs w:val="24"/>
        </w:rPr>
        <w:tab/>
        <w:t xml:space="preserve">Phone  </w:t>
      </w:r>
      <w:r w:rsidRPr="00957406">
        <w:rPr>
          <w:i/>
          <w:sz w:val="24"/>
          <w:szCs w:val="24"/>
        </w:rPr>
        <w:tab/>
        <w:t>e-mail</w:t>
      </w:r>
    </w:p>
    <w:p w:rsidR="00411E5B" w:rsidRPr="00B9474C" w:rsidRDefault="00411E5B" w:rsidP="00411E5B">
      <w:pPr>
        <w:rPr>
          <w:sz w:val="24"/>
          <w:szCs w:val="24"/>
        </w:rPr>
      </w:pPr>
    </w:p>
    <w:p w:rsidR="00411E5B" w:rsidRDefault="00411E5B" w:rsidP="00411E5B">
      <w:pPr>
        <w:rPr>
          <w:b/>
          <w:sz w:val="24"/>
          <w:szCs w:val="24"/>
        </w:rPr>
      </w:pPr>
    </w:p>
    <w:p w:rsidR="00411E5B" w:rsidRDefault="00411E5B" w:rsidP="00411E5B">
      <w:pPr>
        <w:spacing w:after="0"/>
        <w:rPr>
          <w:sz w:val="24"/>
          <w:szCs w:val="24"/>
        </w:rPr>
      </w:pPr>
      <w:r w:rsidRPr="00B9474C">
        <w:rPr>
          <w:b/>
          <w:sz w:val="24"/>
          <w:szCs w:val="24"/>
        </w:rPr>
        <w:t>STUDY CONTACTS</w:t>
      </w:r>
      <w:r w:rsidRPr="00B9474C">
        <w:rPr>
          <w:sz w:val="24"/>
          <w:szCs w:val="24"/>
        </w:rPr>
        <w:t>: (Principal Research Fellows, Study Coordinators, etc.)</w:t>
      </w:r>
    </w:p>
    <w:p w:rsidR="00411E5B" w:rsidRPr="00957406" w:rsidRDefault="00411E5B" w:rsidP="00411E5B">
      <w:pPr>
        <w:spacing w:after="120"/>
        <w:rPr>
          <w:i/>
          <w:sz w:val="24"/>
          <w:szCs w:val="24"/>
        </w:rPr>
      </w:pPr>
      <w:r w:rsidRPr="00957406">
        <w:rPr>
          <w:i/>
          <w:sz w:val="24"/>
          <w:szCs w:val="24"/>
        </w:rPr>
        <w:t xml:space="preserve">Names   </w:t>
      </w:r>
      <w:r w:rsidRPr="00957406">
        <w:rPr>
          <w:i/>
          <w:sz w:val="24"/>
          <w:szCs w:val="24"/>
        </w:rPr>
        <w:tab/>
        <w:t xml:space="preserve">Title </w:t>
      </w:r>
      <w:r w:rsidRPr="00957406">
        <w:rPr>
          <w:i/>
          <w:sz w:val="24"/>
          <w:szCs w:val="24"/>
        </w:rPr>
        <w:tab/>
      </w:r>
      <w:r w:rsidRPr="00957406">
        <w:rPr>
          <w:i/>
          <w:sz w:val="24"/>
          <w:szCs w:val="24"/>
        </w:rPr>
        <w:tab/>
        <w:t xml:space="preserve">Department  </w:t>
      </w:r>
      <w:r w:rsidRPr="00957406">
        <w:rPr>
          <w:i/>
          <w:sz w:val="24"/>
          <w:szCs w:val="24"/>
        </w:rPr>
        <w:tab/>
      </w:r>
      <w:r w:rsidRPr="00957406">
        <w:rPr>
          <w:i/>
          <w:sz w:val="24"/>
          <w:szCs w:val="24"/>
        </w:rPr>
        <w:tab/>
        <w:t>Phone</w:t>
      </w:r>
      <w:r w:rsidRPr="00957406">
        <w:rPr>
          <w:i/>
          <w:sz w:val="24"/>
          <w:szCs w:val="24"/>
        </w:rPr>
        <w:tab/>
        <w:t>e-mail</w:t>
      </w:r>
    </w:p>
    <w:p w:rsidR="00411E5B" w:rsidRPr="00B9474C" w:rsidRDefault="00411E5B" w:rsidP="00411E5B">
      <w:pPr>
        <w:rPr>
          <w:sz w:val="24"/>
          <w:szCs w:val="24"/>
        </w:rPr>
      </w:pPr>
    </w:p>
    <w:p w:rsidR="00411E5B" w:rsidRPr="00B9474C" w:rsidRDefault="00411E5B" w:rsidP="00411E5B">
      <w:pPr>
        <w:spacing w:line="360" w:lineRule="auto"/>
        <w:rPr>
          <w:sz w:val="24"/>
          <w:szCs w:val="24"/>
        </w:rPr>
      </w:pPr>
      <w:r>
        <w:rPr>
          <w:sz w:val="24"/>
          <w:szCs w:val="24"/>
        </w:rPr>
        <w:tab/>
      </w:r>
    </w:p>
    <w:p w:rsidR="00411E5B" w:rsidRDefault="00411E5B" w:rsidP="00411E5B">
      <w:pPr>
        <w:spacing w:after="0" w:line="360" w:lineRule="auto"/>
        <w:rPr>
          <w:b/>
          <w:sz w:val="24"/>
          <w:szCs w:val="24"/>
        </w:rPr>
      </w:pPr>
      <w:r w:rsidRPr="00C05A4D">
        <w:rPr>
          <w:b/>
          <w:sz w:val="24"/>
          <w:szCs w:val="24"/>
        </w:rPr>
        <w:t>STUDY SCHEDULER:</w:t>
      </w:r>
      <w:r w:rsidRPr="00C05A4D">
        <w:rPr>
          <w:b/>
          <w:sz w:val="24"/>
          <w:szCs w:val="24"/>
        </w:rPr>
        <w:tab/>
      </w:r>
    </w:p>
    <w:p w:rsidR="00411E5B" w:rsidRPr="00957406" w:rsidRDefault="00411E5B" w:rsidP="00411E5B">
      <w:pPr>
        <w:rPr>
          <w:i/>
          <w:sz w:val="24"/>
          <w:szCs w:val="24"/>
        </w:rPr>
      </w:pPr>
      <w:r w:rsidRPr="00957406">
        <w:rPr>
          <w:i/>
          <w:sz w:val="24"/>
          <w:szCs w:val="24"/>
        </w:rPr>
        <w:t xml:space="preserve">Names   </w:t>
      </w:r>
      <w:r w:rsidRPr="00957406">
        <w:rPr>
          <w:i/>
          <w:sz w:val="24"/>
          <w:szCs w:val="24"/>
        </w:rPr>
        <w:tab/>
        <w:t xml:space="preserve">Title </w:t>
      </w:r>
      <w:r w:rsidRPr="00957406">
        <w:rPr>
          <w:i/>
          <w:sz w:val="24"/>
          <w:szCs w:val="24"/>
        </w:rPr>
        <w:tab/>
      </w:r>
      <w:r w:rsidRPr="00957406">
        <w:rPr>
          <w:i/>
          <w:sz w:val="24"/>
          <w:szCs w:val="24"/>
        </w:rPr>
        <w:tab/>
        <w:t xml:space="preserve">Department  </w:t>
      </w:r>
      <w:r w:rsidRPr="00957406">
        <w:rPr>
          <w:i/>
          <w:sz w:val="24"/>
          <w:szCs w:val="24"/>
        </w:rPr>
        <w:tab/>
      </w:r>
      <w:r w:rsidRPr="00957406">
        <w:rPr>
          <w:i/>
          <w:sz w:val="24"/>
          <w:szCs w:val="24"/>
        </w:rPr>
        <w:tab/>
        <w:t>Phone</w:t>
      </w:r>
      <w:r w:rsidRPr="00957406">
        <w:rPr>
          <w:i/>
          <w:sz w:val="24"/>
          <w:szCs w:val="24"/>
        </w:rPr>
        <w:tab/>
      </w:r>
      <w:r w:rsidRPr="00957406">
        <w:rPr>
          <w:i/>
          <w:sz w:val="24"/>
          <w:szCs w:val="24"/>
        </w:rPr>
        <w:tab/>
        <w:t>e-mail</w:t>
      </w:r>
    </w:p>
    <w:p w:rsidR="00411E5B" w:rsidRDefault="00411E5B" w:rsidP="00411E5B">
      <w:pPr>
        <w:rPr>
          <w:b/>
          <w:sz w:val="24"/>
          <w:szCs w:val="24"/>
        </w:rPr>
      </w:pPr>
    </w:p>
    <w:p w:rsidR="00411E5B" w:rsidRPr="00C05A4D" w:rsidRDefault="00411E5B" w:rsidP="00411E5B">
      <w:pPr>
        <w:spacing w:line="360" w:lineRule="auto"/>
        <w:rPr>
          <w:b/>
          <w:sz w:val="24"/>
          <w:szCs w:val="24"/>
        </w:rPr>
      </w:pPr>
    </w:p>
    <w:p w:rsidR="00411E5B" w:rsidRDefault="00411E5B" w:rsidP="00411E5B">
      <w:pPr>
        <w:rPr>
          <w:i/>
          <w:sz w:val="24"/>
          <w:szCs w:val="24"/>
        </w:rPr>
      </w:pPr>
      <w:r w:rsidRPr="00B9474C">
        <w:rPr>
          <w:b/>
          <w:sz w:val="24"/>
          <w:szCs w:val="24"/>
        </w:rPr>
        <w:t>STUDY PERSON</w:t>
      </w:r>
      <w:r w:rsidR="00144BE9">
        <w:rPr>
          <w:b/>
          <w:sz w:val="24"/>
          <w:szCs w:val="24"/>
        </w:rPr>
        <w:t>NE</w:t>
      </w:r>
      <w:r w:rsidRPr="00B9474C">
        <w:rPr>
          <w:b/>
          <w:sz w:val="24"/>
          <w:szCs w:val="24"/>
        </w:rPr>
        <w:t>L</w:t>
      </w:r>
      <w:r w:rsidRPr="00B9474C">
        <w:rPr>
          <w:sz w:val="24"/>
          <w:szCs w:val="24"/>
        </w:rPr>
        <w:t xml:space="preserve">: </w:t>
      </w:r>
      <w:r w:rsidRPr="00957406">
        <w:rPr>
          <w:i/>
          <w:sz w:val="24"/>
          <w:szCs w:val="24"/>
        </w:rPr>
        <w:t>Please list all people who will be present for the portion of the study in the MRI area, including the people who will operate the scanner, MD, nurse, etc.  Please list individuals’ role in this study.</w:t>
      </w:r>
    </w:p>
    <w:p w:rsidR="00411E5B" w:rsidRPr="00957406" w:rsidRDefault="00411E5B" w:rsidP="00411E5B">
      <w:pPr>
        <w:rPr>
          <w:i/>
          <w:sz w:val="24"/>
          <w:szCs w:val="24"/>
        </w:rPr>
      </w:pPr>
      <w:r w:rsidRPr="00957406">
        <w:rPr>
          <w:i/>
          <w:sz w:val="24"/>
          <w:szCs w:val="24"/>
        </w:rPr>
        <w:t xml:space="preserve">Names   </w:t>
      </w:r>
      <w:r w:rsidRPr="00957406">
        <w:rPr>
          <w:i/>
          <w:sz w:val="24"/>
          <w:szCs w:val="24"/>
        </w:rPr>
        <w:tab/>
        <w:t xml:space="preserve">Title </w:t>
      </w:r>
      <w:r w:rsidRPr="00957406">
        <w:rPr>
          <w:i/>
          <w:sz w:val="24"/>
          <w:szCs w:val="24"/>
        </w:rPr>
        <w:tab/>
        <w:t xml:space="preserve">  Department  </w:t>
      </w:r>
      <w:r w:rsidRPr="00957406">
        <w:rPr>
          <w:i/>
          <w:sz w:val="24"/>
          <w:szCs w:val="24"/>
        </w:rPr>
        <w:tab/>
        <w:t xml:space="preserve">       Role</w:t>
      </w:r>
      <w:r w:rsidRPr="00957406">
        <w:rPr>
          <w:i/>
          <w:sz w:val="24"/>
          <w:szCs w:val="24"/>
        </w:rPr>
        <w:tab/>
      </w:r>
      <w:r w:rsidRPr="00957406">
        <w:rPr>
          <w:i/>
          <w:sz w:val="24"/>
          <w:szCs w:val="24"/>
        </w:rPr>
        <w:tab/>
        <w:t>Phone</w:t>
      </w:r>
      <w:r w:rsidRPr="00957406">
        <w:rPr>
          <w:i/>
          <w:sz w:val="24"/>
          <w:szCs w:val="24"/>
        </w:rPr>
        <w:tab/>
      </w:r>
      <w:r w:rsidRPr="00957406">
        <w:rPr>
          <w:i/>
          <w:sz w:val="24"/>
          <w:szCs w:val="24"/>
        </w:rPr>
        <w:tab/>
        <w:t>e-mail</w:t>
      </w:r>
    </w:p>
    <w:p w:rsidR="00411E5B" w:rsidRDefault="00411E5B" w:rsidP="00411E5B">
      <w:pPr>
        <w:rPr>
          <w:b/>
          <w:sz w:val="24"/>
        </w:rPr>
      </w:pPr>
    </w:p>
    <w:p w:rsidR="00411E5B" w:rsidRDefault="00411E5B" w:rsidP="00411E5B">
      <w:pPr>
        <w:rPr>
          <w:b/>
          <w:sz w:val="24"/>
        </w:rPr>
      </w:pPr>
    </w:p>
    <w:p w:rsidR="00411E5B" w:rsidRDefault="00411E5B" w:rsidP="00411E5B">
      <w:pPr>
        <w:rPr>
          <w:sz w:val="24"/>
        </w:rPr>
      </w:pPr>
      <w:r>
        <w:rPr>
          <w:b/>
          <w:sz w:val="24"/>
        </w:rPr>
        <w:br w:type="page"/>
        <w:t>BRIEF PROJECT DESCRIPTION (</w:t>
      </w:r>
      <w:r w:rsidRPr="00D40515">
        <w:rPr>
          <w:b/>
          <w:sz w:val="24"/>
        </w:rPr>
        <w:t>Please attach separate</w:t>
      </w:r>
      <w:r>
        <w:rPr>
          <w:b/>
          <w:sz w:val="24"/>
        </w:rPr>
        <w:t xml:space="preserve"> sheets if needed. Include the </w:t>
      </w:r>
      <w:r w:rsidRPr="00C616AD">
        <w:rPr>
          <w:b/>
          <w:sz w:val="24"/>
        </w:rPr>
        <w:t>following information)</w:t>
      </w:r>
    </w:p>
    <w:p w:rsidR="00411E5B" w:rsidRDefault="00411E5B" w:rsidP="00411E5B">
      <w:pPr>
        <w:rPr>
          <w:sz w:val="24"/>
        </w:rPr>
      </w:pPr>
    </w:p>
    <w:p w:rsidR="00411E5B" w:rsidRPr="00957406" w:rsidRDefault="00411E5B" w:rsidP="00411E5B">
      <w:pPr>
        <w:rPr>
          <w:i/>
          <w:sz w:val="24"/>
        </w:rPr>
      </w:pPr>
      <w:r w:rsidRPr="00957406">
        <w:rPr>
          <w:i/>
          <w:sz w:val="24"/>
        </w:rPr>
        <w:t>Specific Aims</w:t>
      </w:r>
    </w:p>
    <w:p w:rsidR="00411E5B" w:rsidRPr="00957406" w:rsidRDefault="00411E5B" w:rsidP="00411E5B">
      <w:pPr>
        <w:rPr>
          <w:i/>
          <w:sz w:val="24"/>
        </w:rPr>
      </w:pPr>
      <w:r w:rsidRPr="00957406">
        <w:rPr>
          <w:i/>
          <w:sz w:val="24"/>
        </w:rPr>
        <w:t>Background and Significance</w:t>
      </w:r>
    </w:p>
    <w:p w:rsidR="00411E5B" w:rsidRPr="00957406" w:rsidRDefault="00411E5B" w:rsidP="00411E5B">
      <w:pPr>
        <w:rPr>
          <w:i/>
          <w:sz w:val="24"/>
        </w:rPr>
      </w:pPr>
      <w:r w:rsidRPr="00957406">
        <w:rPr>
          <w:i/>
          <w:sz w:val="24"/>
        </w:rPr>
        <w:t xml:space="preserve">Preliminary Results or literature review related to this project (please attach the articles). </w:t>
      </w:r>
    </w:p>
    <w:p w:rsidR="00411E5B" w:rsidRPr="00957406" w:rsidRDefault="00411E5B" w:rsidP="00411E5B">
      <w:pPr>
        <w:jc w:val="both"/>
        <w:rPr>
          <w:i/>
          <w:sz w:val="24"/>
          <w:szCs w:val="24"/>
        </w:rPr>
      </w:pPr>
      <w:r w:rsidRPr="00957406">
        <w:rPr>
          <w:i/>
          <w:sz w:val="24"/>
        </w:rPr>
        <w:t>Research Plan (in detail)</w:t>
      </w:r>
    </w:p>
    <w:p w:rsidR="00411E5B" w:rsidRDefault="00411E5B" w:rsidP="00411E5B">
      <w:pPr>
        <w:jc w:val="both"/>
        <w:rPr>
          <w:b/>
          <w:sz w:val="24"/>
          <w:szCs w:val="24"/>
        </w:rPr>
      </w:pPr>
    </w:p>
    <w:p w:rsidR="00411E5B" w:rsidRPr="004E3628" w:rsidRDefault="00411E5B" w:rsidP="00411E5B">
      <w:pPr>
        <w:jc w:val="both"/>
        <w:rPr>
          <w:sz w:val="24"/>
          <w:szCs w:val="24"/>
        </w:rPr>
      </w:pPr>
      <w:r w:rsidRPr="004E3628">
        <w:rPr>
          <w:b/>
          <w:sz w:val="24"/>
          <w:szCs w:val="24"/>
        </w:rPr>
        <w:t>IRB REQUIREMENT</w:t>
      </w:r>
    </w:p>
    <w:p w:rsidR="00411E5B" w:rsidRPr="00957406" w:rsidRDefault="00411E5B" w:rsidP="00411E5B">
      <w:pPr>
        <w:spacing w:before="60"/>
        <w:rPr>
          <w:i/>
          <w:sz w:val="24"/>
          <w:szCs w:val="24"/>
        </w:rPr>
      </w:pPr>
      <w:r w:rsidRPr="00957406">
        <w:rPr>
          <w:i/>
          <w:sz w:val="24"/>
          <w:szCs w:val="24"/>
        </w:rPr>
        <w:t xml:space="preserve">It is the investigator’s responsibility to get an IRB approved by the UMass IRB committee for all your studies. The PI must submit a copy of an approved IRB with the signed certification page to the Advanced MRI Center before performing the imaging study. The IRB must include the MRI procedures using the 3T scanner. </w:t>
      </w:r>
    </w:p>
    <w:p w:rsidR="00411E5B" w:rsidRPr="00B9474C" w:rsidRDefault="00411E5B" w:rsidP="00411E5B">
      <w:pPr>
        <w:spacing w:before="60"/>
        <w:rPr>
          <w:sz w:val="24"/>
          <w:szCs w:val="24"/>
        </w:rPr>
      </w:pPr>
    </w:p>
    <w:p w:rsidR="00411E5B" w:rsidRPr="00957406" w:rsidRDefault="00411E5B" w:rsidP="00411E5B">
      <w:pPr>
        <w:rPr>
          <w:i/>
          <w:sz w:val="24"/>
          <w:szCs w:val="24"/>
        </w:rPr>
      </w:pPr>
      <w:r w:rsidRPr="00957406">
        <w:rPr>
          <w:i/>
          <w:sz w:val="24"/>
          <w:szCs w:val="24"/>
        </w:rPr>
        <w:t xml:space="preserve">IRB #: </w:t>
      </w:r>
    </w:p>
    <w:p w:rsidR="00411E5B" w:rsidRPr="00B9474C" w:rsidRDefault="00411E5B" w:rsidP="00411E5B">
      <w:pPr>
        <w:rPr>
          <w:sz w:val="24"/>
          <w:szCs w:val="24"/>
        </w:rPr>
      </w:pPr>
    </w:p>
    <w:p w:rsidR="00411E5B" w:rsidRPr="00957406" w:rsidRDefault="00411E5B" w:rsidP="00411E5B">
      <w:pPr>
        <w:rPr>
          <w:i/>
          <w:sz w:val="24"/>
          <w:szCs w:val="24"/>
        </w:rPr>
      </w:pPr>
      <w:r w:rsidRPr="00957406">
        <w:rPr>
          <w:i/>
          <w:sz w:val="24"/>
          <w:szCs w:val="24"/>
        </w:rPr>
        <w:t xml:space="preserve">Title: </w:t>
      </w:r>
    </w:p>
    <w:p w:rsidR="00411E5B" w:rsidRPr="00B9474C" w:rsidRDefault="00411E5B" w:rsidP="00411E5B">
      <w:pPr>
        <w:rPr>
          <w:sz w:val="24"/>
          <w:szCs w:val="24"/>
        </w:rPr>
      </w:pPr>
    </w:p>
    <w:p w:rsidR="00411E5B" w:rsidRDefault="00411E5B" w:rsidP="00411E5B">
      <w:pPr>
        <w:rPr>
          <w:sz w:val="24"/>
          <w:szCs w:val="24"/>
        </w:rPr>
      </w:pPr>
      <w:r w:rsidRPr="00957406">
        <w:rPr>
          <w:i/>
          <w:sz w:val="24"/>
          <w:szCs w:val="24"/>
        </w:rPr>
        <w:t>Approval Date:</w:t>
      </w:r>
      <w:r w:rsidRPr="00B9474C">
        <w:rPr>
          <w:sz w:val="24"/>
          <w:szCs w:val="24"/>
        </w:rPr>
        <w:t xml:space="preserve"> </w:t>
      </w:r>
      <w:r>
        <w:rPr>
          <w:sz w:val="24"/>
          <w:szCs w:val="24"/>
        </w:rPr>
        <w:tab/>
      </w:r>
      <w:r>
        <w:rPr>
          <w:sz w:val="24"/>
          <w:szCs w:val="24"/>
        </w:rPr>
        <w:tab/>
      </w:r>
      <w:r>
        <w:rPr>
          <w:sz w:val="24"/>
          <w:szCs w:val="24"/>
        </w:rPr>
        <w:tab/>
      </w:r>
      <w:r w:rsidRPr="00957406">
        <w:rPr>
          <w:i/>
          <w:sz w:val="24"/>
          <w:szCs w:val="24"/>
        </w:rPr>
        <w:t>Expiration Date</w:t>
      </w:r>
      <w:r w:rsidRPr="00B9474C">
        <w:rPr>
          <w:sz w:val="24"/>
          <w:szCs w:val="24"/>
        </w:rPr>
        <w:t xml:space="preserve">: </w:t>
      </w:r>
    </w:p>
    <w:p w:rsidR="00411E5B" w:rsidRDefault="00411E5B" w:rsidP="00411E5B">
      <w:pPr>
        <w:rPr>
          <w:b/>
          <w:sz w:val="24"/>
          <w:szCs w:val="24"/>
        </w:rPr>
      </w:pPr>
    </w:p>
    <w:p w:rsidR="00411E5B" w:rsidRPr="00645EE5" w:rsidRDefault="00411E5B" w:rsidP="00411E5B">
      <w:pPr>
        <w:spacing w:after="120"/>
        <w:rPr>
          <w:sz w:val="24"/>
          <w:szCs w:val="24"/>
        </w:rPr>
      </w:pPr>
      <w:r w:rsidRPr="00B9474C">
        <w:rPr>
          <w:b/>
          <w:sz w:val="24"/>
          <w:szCs w:val="24"/>
        </w:rPr>
        <w:t>STUDY PLAN</w:t>
      </w:r>
    </w:p>
    <w:p w:rsidR="00411E5B" w:rsidRPr="00957406" w:rsidRDefault="00411E5B" w:rsidP="00411E5B">
      <w:pPr>
        <w:numPr>
          <w:ilvl w:val="0"/>
          <w:numId w:val="30"/>
        </w:numPr>
        <w:spacing w:after="120" w:line="240" w:lineRule="auto"/>
        <w:rPr>
          <w:i/>
          <w:sz w:val="24"/>
          <w:szCs w:val="24"/>
        </w:rPr>
      </w:pPr>
      <w:r w:rsidRPr="00957406">
        <w:rPr>
          <w:i/>
          <w:sz w:val="24"/>
          <w:szCs w:val="24"/>
        </w:rPr>
        <w:t xml:space="preserve">What is the anticipated duration of your study?  </w:t>
      </w:r>
    </w:p>
    <w:p w:rsidR="00411E5B" w:rsidRPr="00957406" w:rsidRDefault="00411E5B" w:rsidP="00411E5B">
      <w:pPr>
        <w:numPr>
          <w:ilvl w:val="0"/>
          <w:numId w:val="30"/>
        </w:numPr>
        <w:spacing w:after="0" w:line="240" w:lineRule="auto"/>
        <w:rPr>
          <w:i/>
          <w:sz w:val="24"/>
          <w:szCs w:val="24"/>
        </w:rPr>
      </w:pPr>
      <w:r w:rsidRPr="00957406">
        <w:rPr>
          <w:i/>
          <w:sz w:val="24"/>
          <w:szCs w:val="24"/>
        </w:rPr>
        <w:t xml:space="preserve">What is your planned starting date?  </w:t>
      </w:r>
    </w:p>
    <w:p w:rsidR="00411E5B" w:rsidRPr="00957406" w:rsidRDefault="00411E5B" w:rsidP="00411E5B">
      <w:pPr>
        <w:numPr>
          <w:ilvl w:val="0"/>
          <w:numId w:val="30"/>
        </w:numPr>
        <w:spacing w:after="0" w:line="360" w:lineRule="auto"/>
        <w:rPr>
          <w:i/>
          <w:sz w:val="24"/>
          <w:szCs w:val="24"/>
        </w:rPr>
      </w:pPr>
      <w:r w:rsidRPr="00957406">
        <w:rPr>
          <w:i/>
          <w:sz w:val="24"/>
          <w:szCs w:val="24"/>
        </w:rPr>
        <w:t xml:space="preserve">How many subjects do you plan to image per week? </w:t>
      </w:r>
    </w:p>
    <w:p w:rsidR="00411E5B" w:rsidRPr="00957406" w:rsidRDefault="00411E5B" w:rsidP="00411E5B">
      <w:pPr>
        <w:numPr>
          <w:ilvl w:val="0"/>
          <w:numId w:val="30"/>
        </w:numPr>
        <w:spacing w:after="0" w:line="360" w:lineRule="auto"/>
        <w:rPr>
          <w:i/>
          <w:sz w:val="24"/>
          <w:szCs w:val="24"/>
        </w:rPr>
      </w:pPr>
      <w:r w:rsidRPr="00957406">
        <w:rPr>
          <w:i/>
          <w:sz w:val="24"/>
          <w:szCs w:val="24"/>
        </w:rPr>
        <w:t>How much time is required for each exam?</w:t>
      </w:r>
    </w:p>
    <w:p w:rsidR="00411E5B" w:rsidRPr="00957406" w:rsidRDefault="00411E5B" w:rsidP="00411E5B">
      <w:pPr>
        <w:numPr>
          <w:ilvl w:val="0"/>
          <w:numId w:val="30"/>
        </w:numPr>
        <w:spacing w:after="0" w:line="360" w:lineRule="auto"/>
        <w:rPr>
          <w:i/>
          <w:sz w:val="24"/>
          <w:szCs w:val="24"/>
        </w:rPr>
      </w:pPr>
      <w:r w:rsidRPr="00957406">
        <w:rPr>
          <w:i/>
          <w:sz w:val="24"/>
          <w:szCs w:val="24"/>
        </w:rPr>
        <w:t>What is your preferred imaging times, if any?</w:t>
      </w:r>
    </w:p>
    <w:p w:rsidR="00411E5B" w:rsidRPr="00957406" w:rsidRDefault="00411E5B" w:rsidP="00411E5B">
      <w:pPr>
        <w:numPr>
          <w:ilvl w:val="0"/>
          <w:numId w:val="30"/>
        </w:numPr>
        <w:spacing w:after="0" w:line="360" w:lineRule="auto"/>
        <w:rPr>
          <w:i/>
          <w:sz w:val="24"/>
          <w:szCs w:val="24"/>
        </w:rPr>
      </w:pPr>
      <w:r w:rsidRPr="00957406">
        <w:rPr>
          <w:i/>
          <w:sz w:val="24"/>
          <w:szCs w:val="24"/>
        </w:rPr>
        <w:t>Which organ do you plan to image?</w:t>
      </w:r>
    </w:p>
    <w:p w:rsidR="00411E5B" w:rsidRPr="00957406" w:rsidRDefault="00411E5B" w:rsidP="00411E5B">
      <w:pPr>
        <w:numPr>
          <w:ilvl w:val="0"/>
          <w:numId w:val="30"/>
        </w:numPr>
        <w:spacing w:after="0" w:line="360" w:lineRule="auto"/>
        <w:rPr>
          <w:i/>
          <w:sz w:val="24"/>
          <w:szCs w:val="24"/>
        </w:rPr>
      </w:pPr>
      <w:r w:rsidRPr="00957406">
        <w:rPr>
          <w:i/>
          <w:sz w:val="24"/>
          <w:szCs w:val="24"/>
        </w:rPr>
        <w:t>What kind of disease do you plan to study?</w:t>
      </w:r>
    </w:p>
    <w:p w:rsidR="00411E5B" w:rsidRPr="00957406" w:rsidRDefault="00411E5B" w:rsidP="00411E5B">
      <w:pPr>
        <w:numPr>
          <w:ilvl w:val="0"/>
          <w:numId w:val="30"/>
        </w:numPr>
        <w:spacing w:after="0" w:line="360" w:lineRule="auto"/>
        <w:rPr>
          <w:i/>
          <w:sz w:val="24"/>
          <w:szCs w:val="24"/>
        </w:rPr>
      </w:pPr>
      <w:r w:rsidRPr="00957406">
        <w:rPr>
          <w:i/>
          <w:sz w:val="24"/>
          <w:szCs w:val="24"/>
        </w:rPr>
        <w:t xml:space="preserve">Does the study require contrast agents? If yes, please specify them here. </w:t>
      </w:r>
    </w:p>
    <w:p w:rsidR="00411E5B" w:rsidRPr="00957406" w:rsidRDefault="00411E5B" w:rsidP="00411E5B">
      <w:pPr>
        <w:numPr>
          <w:ilvl w:val="0"/>
          <w:numId w:val="30"/>
        </w:numPr>
        <w:spacing w:after="0" w:line="360" w:lineRule="auto"/>
        <w:rPr>
          <w:i/>
          <w:sz w:val="24"/>
          <w:szCs w:val="24"/>
        </w:rPr>
      </w:pPr>
      <w:r w:rsidRPr="00957406">
        <w:rPr>
          <w:i/>
          <w:sz w:val="24"/>
          <w:szCs w:val="24"/>
        </w:rPr>
        <w:t>Do you require special pulse sequences? If yes, please describe them here.</w:t>
      </w:r>
    </w:p>
    <w:p w:rsidR="00411E5B" w:rsidRPr="00064DE0" w:rsidRDefault="00411E5B" w:rsidP="00411E5B">
      <w:pPr>
        <w:numPr>
          <w:ilvl w:val="0"/>
          <w:numId w:val="30"/>
        </w:numPr>
        <w:spacing w:after="0" w:line="360" w:lineRule="auto"/>
        <w:rPr>
          <w:sz w:val="24"/>
          <w:szCs w:val="24"/>
        </w:rPr>
      </w:pPr>
      <w:r w:rsidRPr="00957406">
        <w:rPr>
          <w:i/>
          <w:sz w:val="24"/>
          <w:szCs w:val="24"/>
        </w:rPr>
        <w:t>Do you require a special RF coil? If yes, please describe it here.</w:t>
      </w:r>
      <w:r>
        <w:rPr>
          <w:sz w:val="24"/>
          <w:szCs w:val="24"/>
        </w:rPr>
        <w:t xml:space="preserve"> </w:t>
      </w:r>
    </w:p>
    <w:p w:rsidR="00411E5B" w:rsidRDefault="00411E5B" w:rsidP="00411E5B">
      <w:pPr>
        <w:spacing w:before="120" w:line="360" w:lineRule="auto"/>
        <w:rPr>
          <w:b/>
          <w:sz w:val="24"/>
          <w:szCs w:val="24"/>
        </w:rPr>
      </w:pPr>
      <w:r w:rsidRPr="00B9474C">
        <w:rPr>
          <w:b/>
          <w:sz w:val="24"/>
          <w:szCs w:val="24"/>
        </w:rPr>
        <w:t>FINANCIAL SUPPORT</w:t>
      </w:r>
    </w:p>
    <w:p w:rsidR="00411E5B" w:rsidRPr="00064DE0" w:rsidRDefault="00411E5B" w:rsidP="00411E5B">
      <w:pPr>
        <w:spacing w:after="120"/>
        <w:rPr>
          <w:b/>
          <w:sz w:val="24"/>
          <w:szCs w:val="24"/>
        </w:rPr>
      </w:pPr>
      <w:r w:rsidRPr="00C726DC">
        <w:rPr>
          <w:i/>
          <w:sz w:val="24"/>
          <w:szCs w:val="24"/>
        </w:rPr>
        <w:t>Scheduling priority will be given to funded studies</w:t>
      </w:r>
      <w:r w:rsidRPr="00B9474C">
        <w:rPr>
          <w:sz w:val="24"/>
          <w:szCs w:val="24"/>
        </w:rPr>
        <w:t xml:space="preserve">. </w:t>
      </w:r>
    </w:p>
    <w:p w:rsidR="00411E5B" w:rsidRPr="00C726DC" w:rsidRDefault="00411E5B" w:rsidP="00411E5B">
      <w:pPr>
        <w:spacing w:after="120"/>
        <w:rPr>
          <w:b/>
          <w:i/>
          <w:sz w:val="24"/>
          <w:szCs w:val="24"/>
        </w:rPr>
      </w:pPr>
      <w:proofErr w:type="spellStart"/>
      <w:r w:rsidRPr="00C726DC">
        <w:rPr>
          <w:b/>
          <w:i/>
          <w:sz w:val="24"/>
          <w:szCs w:val="24"/>
        </w:rPr>
        <w:t>Speedtype</w:t>
      </w:r>
      <w:proofErr w:type="spellEnd"/>
      <w:r w:rsidRPr="00C726DC">
        <w:rPr>
          <w:b/>
          <w:i/>
          <w:sz w:val="24"/>
          <w:szCs w:val="24"/>
        </w:rPr>
        <w:t xml:space="preserve"> #: </w:t>
      </w:r>
    </w:p>
    <w:p w:rsidR="00411E5B" w:rsidRDefault="00411E5B" w:rsidP="00411E5B">
      <w:pPr>
        <w:spacing w:before="120" w:line="360" w:lineRule="auto"/>
        <w:rPr>
          <w:sz w:val="24"/>
          <w:szCs w:val="24"/>
        </w:rPr>
      </w:pPr>
      <w:r w:rsidRPr="00B9474C">
        <w:rPr>
          <w:sz w:val="24"/>
          <w:szCs w:val="24"/>
        </w:rPr>
        <w:t xml:space="preserve"> </w:t>
      </w:r>
      <w:r w:rsidRPr="00B9474C">
        <w:rPr>
          <w:sz w:val="24"/>
          <w:szCs w:val="24"/>
        </w:rPr>
        <w:fldChar w:fldCharType="begin">
          <w:ffData>
            <w:name w:val="Check13"/>
            <w:enabled/>
            <w:calcOnExit w:val="0"/>
            <w:checkBox>
              <w:sizeAuto/>
              <w:default w:val="0"/>
            </w:checkBox>
          </w:ffData>
        </w:fldChar>
      </w:r>
      <w:r w:rsidRPr="00B9474C">
        <w:rPr>
          <w:sz w:val="24"/>
          <w:szCs w:val="24"/>
        </w:rPr>
        <w:instrText xml:space="preserve"> FORMCHECKBOX </w:instrText>
      </w:r>
      <w:r w:rsidR="006D6031">
        <w:rPr>
          <w:sz w:val="24"/>
          <w:szCs w:val="24"/>
        </w:rPr>
      </w:r>
      <w:r w:rsidR="006D6031">
        <w:rPr>
          <w:sz w:val="24"/>
          <w:szCs w:val="24"/>
        </w:rPr>
        <w:fldChar w:fldCharType="separate"/>
      </w:r>
      <w:r w:rsidRPr="00B9474C">
        <w:rPr>
          <w:sz w:val="24"/>
          <w:szCs w:val="24"/>
        </w:rPr>
        <w:fldChar w:fldCharType="end"/>
      </w:r>
      <w:r>
        <w:rPr>
          <w:caps/>
          <w:sz w:val="24"/>
          <w:szCs w:val="24"/>
        </w:rPr>
        <w:t>INdustry sponsor</w:t>
      </w:r>
      <w:r w:rsidRPr="00B9474C">
        <w:rPr>
          <w:sz w:val="24"/>
          <w:szCs w:val="24"/>
        </w:rPr>
        <w:t xml:space="preserve">: </w:t>
      </w:r>
    </w:p>
    <w:p w:rsidR="00411E5B" w:rsidRDefault="00411E5B" w:rsidP="00411E5B">
      <w:pPr>
        <w:spacing w:line="360" w:lineRule="auto"/>
        <w:rPr>
          <w:sz w:val="24"/>
          <w:szCs w:val="24"/>
        </w:rPr>
      </w:pPr>
      <w:r w:rsidRPr="00C726DC">
        <w:rPr>
          <w:i/>
          <w:sz w:val="24"/>
          <w:szCs w:val="24"/>
        </w:rPr>
        <w:t>Company name:</w:t>
      </w:r>
      <w:r w:rsidRPr="00B9474C">
        <w:rPr>
          <w:sz w:val="24"/>
          <w:szCs w:val="24"/>
        </w:rPr>
        <w:tab/>
      </w:r>
      <w:r>
        <w:rPr>
          <w:sz w:val="24"/>
          <w:szCs w:val="24"/>
        </w:rPr>
        <w:tab/>
      </w:r>
      <w:r>
        <w:rPr>
          <w:sz w:val="24"/>
          <w:szCs w:val="24"/>
        </w:rPr>
        <w:tab/>
      </w:r>
      <w:r>
        <w:rPr>
          <w:sz w:val="24"/>
          <w:szCs w:val="24"/>
        </w:rPr>
        <w:tab/>
      </w:r>
      <w:r>
        <w:rPr>
          <w:sz w:val="24"/>
          <w:szCs w:val="24"/>
        </w:rPr>
        <w:tab/>
      </w:r>
      <w:r w:rsidRPr="00C726DC">
        <w:rPr>
          <w:i/>
          <w:sz w:val="24"/>
          <w:szCs w:val="24"/>
        </w:rPr>
        <w:t>PI Name</w:t>
      </w:r>
    </w:p>
    <w:p w:rsidR="00411E5B" w:rsidRDefault="00411E5B" w:rsidP="00411E5B">
      <w:pPr>
        <w:spacing w:line="360" w:lineRule="auto"/>
        <w:rPr>
          <w:sz w:val="24"/>
          <w:szCs w:val="24"/>
        </w:rPr>
      </w:pPr>
      <w:r w:rsidRPr="00C726DC">
        <w:rPr>
          <w:i/>
          <w:sz w:val="24"/>
          <w:szCs w:val="24"/>
        </w:rPr>
        <w:t>Starting 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726DC">
        <w:rPr>
          <w:i/>
          <w:sz w:val="24"/>
          <w:szCs w:val="24"/>
        </w:rPr>
        <w:t>Ending date</w:t>
      </w:r>
      <w:r>
        <w:rPr>
          <w:sz w:val="24"/>
          <w:szCs w:val="24"/>
        </w:rPr>
        <w:t>:</w:t>
      </w:r>
    </w:p>
    <w:p w:rsidR="00411E5B" w:rsidRDefault="00411E5B" w:rsidP="00411E5B">
      <w:pPr>
        <w:spacing w:line="360" w:lineRule="auto"/>
        <w:rPr>
          <w:caps/>
          <w:sz w:val="24"/>
          <w:szCs w:val="24"/>
        </w:rPr>
      </w:pPr>
      <w:r w:rsidRPr="00B9474C">
        <w:rPr>
          <w:sz w:val="24"/>
          <w:szCs w:val="24"/>
        </w:rPr>
        <w:fldChar w:fldCharType="begin">
          <w:ffData>
            <w:name w:val="Check14"/>
            <w:enabled/>
            <w:calcOnExit w:val="0"/>
            <w:checkBox>
              <w:sizeAuto/>
              <w:default w:val="0"/>
            </w:checkBox>
          </w:ffData>
        </w:fldChar>
      </w:r>
      <w:r w:rsidRPr="00B9474C">
        <w:rPr>
          <w:sz w:val="24"/>
          <w:szCs w:val="24"/>
        </w:rPr>
        <w:instrText xml:space="preserve"> FORMCHECKBOX </w:instrText>
      </w:r>
      <w:r w:rsidR="006D6031">
        <w:rPr>
          <w:sz w:val="24"/>
          <w:szCs w:val="24"/>
        </w:rPr>
      </w:r>
      <w:r w:rsidR="006D6031">
        <w:rPr>
          <w:sz w:val="24"/>
          <w:szCs w:val="24"/>
        </w:rPr>
        <w:fldChar w:fldCharType="separate"/>
      </w:r>
      <w:r w:rsidRPr="00B9474C">
        <w:rPr>
          <w:sz w:val="24"/>
          <w:szCs w:val="24"/>
        </w:rPr>
        <w:fldChar w:fldCharType="end"/>
      </w:r>
      <w:r w:rsidRPr="00B9474C">
        <w:rPr>
          <w:caps/>
          <w:sz w:val="24"/>
          <w:szCs w:val="24"/>
        </w:rPr>
        <w:t xml:space="preserve">Department Funds: </w:t>
      </w:r>
      <w:r w:rsidRPr="00B9474C">
        <w:rPr>
          <w:caps/>
          <w:sz w:val="24"/>
          <w:szCs w:val="24"/>
        </w:rPr>
        <w:tab/>
      </w:r>
      <w:r w:rsidRPr="00B9474C">
        <w:rPr>
          <w:caps/>
          <w:sz w:val="24"/>
          <w:szCs w:val="24"/>
        </w:rPr>
        <w:tab/>
      </w:r>
    </w:p>
    <w:p w:rsidR="00411E5B" w:rsidRDefault="00411E5B" w:rsidP="00411E5B">
      <w:pPr>
        <w:spacing w:line="360" w:lineRule="auto"/>
        <w:rPr>
          <w:sz w:val="24"/>
          <w:szCs w:val="24"/>
        </w:rPr>
      </w:pPr>
      <w:r w:rsidRPr="00C726DC">
        <w:rPr>
          <w:i/>
          <w:sz w:val="24"/>
          <w:szCs w:val="24"/>
        </w:rPr>
        <w:t>Department Name</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sidRPr="00C726DC">
        <w:rPr>
          <w:i/>
          <w:sz w:val="24"/>
          <w:szCs w:val="24"/>
        </w:rPr>
        <w:t>PI Name:</w:t>
      </w:r>
    </w:p>
    <w:p w:rsidR="00411E5B" w:rsidRPr="00B9474C" w:rsidRDefault="00411E5B" w:rsidP="00411E5B">
      <w:pPr>
        <w:spacing w:line="360" w:lineRule="auto"/>
        <w:rPr>
          <w:sz w:val="24"/>
          <w:szCs w:val="24"/>
        </w:rPr>
      </w:pPr>
      <w:r w:rsidRPr="00C726DC">
        <w:rPr>
          <w:i/>
          <w:sz w:val="24"/>
          <w:szCs w:val="24"/>
        </w:rPr>
        <w:t xml:space="preserve">Starting </w:t>
      </w:r>
      <w:proofErr w:type="gramStart"/>
      <w:r w:rsidRPr="00C726DC">
        <w:rPr>
          <w:i/>
          <w:sz w:val="24"/>
          <w:szCs w:val="24"/>
        </w:rPr>
        <w:t>date</w:t>
      </w:r>
      <w:r>
        <w:rPr>
          <w:sz w:val="24"/>
          <w:szCs w:val="24"/>
        </w:rPr>
        <w:t xml:space="preserve"> :</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726DC">
        <w:rPr>
          <w:i/>
          <w:sz w:val="24"/>
          <w:szCs w:val="24"/>
        </w:rPr>
        <w:t>Ending date</w:t>
      </w:r>
      <w:r>
        <w:rPr>
          <w:sz w:val="24"/>
          <w:szCs w:val="24"/>
        </w:rPr>
        <w:t>:</w:t>
      </w:r>
    </w:p>
    <w:p w:rsidR="00411E5B" w:rsidRDefault="00411E5B" w:rsidP="00411E5B">
      <w:pPr>
        <w:spacing w:line="360" w:lineRule="auto"/>
        <w:rPr>
          <w:sz w:val="24"/>
          <w:szCs w:val="24"/>
        </w:rPr>
      </w:pPr>
      <w:r w:rsidRPr="00B9474C">
        <w:rPr>
          <w:sz w:val="24"/>
          <w:szCs w:val="24"/>
        </w:rPr>
        <w:fldChar w:fldCharType="begin">
          <w:ffData>
            <w:name w:val="Check15"/>
            <w:enabled/>
            <w:calcOnExit w:val="0"/>
            <w:checkBox>
              <w:sizeAuto/>
              <w:default w:val="0"/>
            </w:checkBox>
          </w:ffData>
        </w:fldChar>
      </w:r>
      <w:r w:rsidRPr="00B9474C">
        <w:rPr>
          <w:sz w:val="24"/>
          <w:szCs w:val="24"/>
        </w:rPr>
        <w:instrText xml:space="preserve"> FORMCHECKBOX </w:instrText>
      </w:r>
      <w:r w:rsidR="006D6031">
        <w:rPr>
          <w:sz w:val="24"/>
          <w:szCs w:val="24"/>
        </w:rPr>
      </w:r>
      <w:r w:rsidR="006D6031">
        <w:rPr>
          <w:sz w:val="24"/>
          <w:szCs w:val="24"/>
        </w:rPr>
        <w:fldChar w:fldCharType="separate"/>
      </w:r>
      <w:r w:rsidRPr="00B9474C">
        <w:rPr>
          <w:sz w:val="24"/>
          <w:szCs w:val="24"/>
        </w:rPr>
        <w:fldChar w:fldCharType="end"/>
      </w:r>
      <w:r w:rsidRPr="00B9474C">
        <w:rPr>
          <w:sz w:val="24"/>
          <w:szCs w:val="24"/>
        </w:rPr>
        <w:t>NIH</w:t>
      </w:r>
      <w:r w:rsidRPr="00B9474C">
        <w:rPr>
          <w:sz w:val="24"/>
          <w:szCs w:val="24"/>
        </w:rPr>
        <w:tab/>
      </w:r>
      <w:r>
        <w:rPr>
          <w:sz w:val="24"/>
          <w:szCs w:val="24"/>
        </w:rPr>
        <w:t xml:space="preserve"> Funding</w:t>
      </w:r>
      <w:r w:rsidRPr="00B9474C">
        <w:rPr>
          <w:sz w:val="24"/>
          <w:szCs w:val="24"/>
        </w:rPr>
        <w:tab/>
      </w:r>
    </w:p>
    <w:p w:rsidR="00411E5B" w:rsidRDefault="00411E5B" w:rsidP="00411E5B">
      <w:pPr>
        <w:spacing w:line="360" w:lineRule="auto"/>
        <w:rPr>
          <w:sz w:val="24"/>
          <w:szCs w:val="24"/>
        </w:rPr>
      </w:pPr>
      <w:r w:rsidRPr="00C726DC">
        <w:rPr>
          <w:i/>
          <w:sz w:val="24"/>
          <w:szCs w:val="24"/>
        </w:rPr>
        <w:t>PI Name</w:t>
      </w:r>
      <w:r>
        <w:rPr>
          <w:sz w:val="24"/>
          <w:szCs w:val="24"/>
        </w:rPr>
        <w:t>:</w:t>
      </w:r>
      <w:r>
        <w:rPr>
          <w:sz w:val="24"/>
          <w:szCs w:val="24"/>
        </w:rPr>
        <w:tab/>
      </w:r>
      <w:r>
        <w:rPr>
          <w:sz w:val="24"/>
          <w:szCs w:val="24"/>
        </w:rPr>
        <w:tab/>
      </w:r>
      <w:r>
        <w:rPr>
          <w:sz w:val="24"/>
          <w:szCs w:val="24"/>
        </w:rPr>
        <w:tab/>
      </w:r>
      <w:r w:rsidRPr="00C726DC">
        <w:rPr>
          <w:i/>
          <w:sz w:val="24"/>
          <w:szCs w:val="24"/>
        </w:rPr>
        <w:t>Funding Type</w:t>
      </w:r>
      <w:r>
        <w:rPr>
          <w:sz w:val="24"/>
          <w:szCs w:val="24"/>
        </w:rPr>
        <w:t xml:space="preserve">: </w:t>
      </w:r>
      <w:r>
        <w:rPr>
          <w:sz w:val="24"/>
          <w:szCs w:val="24"/>
        </w:rPr>
        <w:tab/>
      </w:r>
      <w:r>
        <w:rPr>
          <w:sz w:val="24"/>
          <w:szCs w:val="24"/>
        </w:rPr>
        <w:tab/>
      </w:r>
      <w:r w:rsidRPr="00C726DC">
        <w:rPr>
          <w:i/>
          <w:sz w:val="24"/>
          <w:szCs w:val="24"/>
        </w:rPr>
        <w:t>Grant #</w:t>
      </w:r>
      <w:r>
        <w:rPr>
          <w:sz w:val="24"/>
          <w:szCs w:val="24"/>
        </w:rPr>
        <w:t>:</w:t>
      </w:r>
    </w:p>
    <w:p w:rsidR="00411E5B" w:rsidRPr="00B9474C" w:rsidRDefault="00411E5B" w:rsidP="00411E5B">
      <w:pPr>
        <w:spacing w:line="360" w:lineRule="auto"/>
        <w:rPr>
          <w:sz w:val="24"/>
          <w:szCs w:val="24"/>
        </w:rPr>
      </w:pPr>
      <w:r w:rsidRPr="00C726DC">
        <w:rPr>
          <w:i/>
          <w:sz w:val="24"/>
          <w:szCs w:val="24"/>
        </w:rPr>
        <w:t>Starting date:</w:t>
      </w:r>
      <w:r>
        <w:rPr>
          <w:sz w:val="24"/>
          <w:szCs w:val="24"/>
        </w:rPr>
        <w:t xml:space="preserve"> </w:t>
      </w:r>
      <w:r>
        <w:rPr>
          <w:sz w:val="24"/>
          <w:szCs w:val="24"/>
        </w:rPr>
        <w:tab/>
      </w:r>
      <w:r>
        <w:rPr>
          <w:sz w:val="24"/>
          <w:szCs w:val="24"/>
        </w:rPr>
        <w:tab/>
      </w:r>
      <w:r>
        <w:rPr>
          <w:sz w:val="24"/>
          <w:szCs w:val="24"/>
        </w:rPr>
        <w:tab/>
      </w:r>
      <w:r w:rsidRPr="00C726DC">
        <w:rPr>
          <w:i/>
          <w:sz w:val="24"/>
          <w:szCs w:val="24"/>
        </w:rPr>
        <w:t>Ending date</w:t>
      </w:r>
      <w:r>
        <w:rPr>
          <w:sz w:val="24"/>
          <w:szCs w:val="24"/>
        </w:rPr>
        <w:t>:</w:t>
      </w:r>
    </w:p>
    <w:p w:rsidR="00411E5B" w:rsidRDefault="00411E5B" w:rsidP="00411E5B">
      <w:pPr>
        <w:spacing w:line="360" w:lineRule="auto"/>
        <w:rPr>
          <w:sz w:val="24"/>
          <w:szCs w:val="24"/>
        </w:rPr>
      </w:pPr>
      <w:r w:rsidRPr="00B9474C">
        <w:rPr>
          <w:sz w:val="24"/>
          <w:szCs w:val="24"/>
        </w:rPr>
        <w:fldChar w:fldCharType="begin">
          <w:ffData>
            <w:name w:val="Check16"/>
            <w:enabled/>
            <w:calcOnExit w:val="0"/>
            <w:checkBox>
              <w:sizeAuto/>
              <w:default w:val="0"/>
            </w:checkBox>
          </w:ffData>
        </w:fldChar>
      </w:r>
      <w:r w:rsidRPr="00B9474C">
        <w:rPr>
          <w:sz w:val="24"/>
          <w:szCs w:val="24"/>
        </w:rPr>
        <w:instrText xml:space="preserve"> FORMCHECKBOX </w:instrText>
      </w:r>
      <w:r w:rsidR="006D6031">
        <w:rPr>
          <w:sz w:val="24"/>
          <w:szCs w:val="24"/>
        </w:rPr>
      </w:r>
      <w:r w:rsidR="006D6031">
        <w:rPr>
          <w:sz w:val="24"/>
          <w:szCs w:val="24"/>
        </w:rPr>
        <w:fldChar w:fldCharType="separate"/>
      </w:r>
      <w:r w:rsidRPr="00B9474C">
        <w:rPr>
          <w:sz w:val="24"/>
          <w:szCs w:val="24"/>
        </w:rPr>
        <w:fldChar w:fldCharType="end"/>
      </w:r>
      <w:r w:rsidRPr="00B9474C">
        <w:rPr>
          <w:caps/>
          <w:sz w:val="24"/>
          <w:szCs w:val="24"/>
        </w:rPr>
        <w:t>Other</w:t>
      </w:r>
      <w:r w:rsidRPr="00B9474C">
        <w:rPr>
          <w:sz w:val="24"/>
          <w:szCs w:val="24"/>
        </w:rPr>
        <w:tab/>
      </w:r>
    </w:p>
    <w:p w:rsidR="00411E5B" w:rsidRPr="00C726DC" w:rsidRDefault="00411E5B" w:rsidP="00411E5B">
      <w:pPr>
        <w:spacing w:line="360" w:lineRule="auto"/>
        <w:rPr>
          <w:i/>
          <w:sz w:val="24"/>
          <w:szCs w:val="24"/>
        </w:rPr>
      </w:pPr>
      <w:r w:rsidRPr="00B9474C">
        <w:rPr>
          <w:sz w:val="24"/>
          <w:szCs w:val="24"/>
        </w:rPr>
        <w:t>(</w:t>
      </w:r>
      <w:r w:rsidRPr="00C726DC">
        <w:rPr>
          <w:i/>
          <w:sz w:val="24"/>
          <w:szCs w:val="24"/>
        </w:rPr>
        <w:t xml:space="preserve">Please specify):    </w:t>
      </w:r>
    </w:p>
    <w:p w:rsidR="00411E5B" w:rsidRPr="00B9474C" w:rsidRDefault="00411E5B" w:rsidP="00411E5B">
      <w:pPr>
        <w:spacing w:line="360" w:lineRule="auto"/>
        <w:rPr>
          <w:sz w:val="24"/>
          <w:szCs w:val="24"/>
        </w:rPr>
      </w:pPr>
      <w:r w:rsidRPr="00C726DC">
        <w:rPr>
          <w:i/>
          <w:sz w:val="24"/>
          <w:szCs w:val="24"/>
        </w:rPr>
        <w:t>Starting date:</w:t>
      </w:r>
      <w:r>
        <w:rPr>
          <w:sz w:val="24"/>
          <w:szCs w:val="24"/>
        </w:rPr>
        <w:tab/>
      </w:r>
      <w:r>
        <w:rPr>
          <w:sz w:val="24"/>
          <w:szCs w:val="24"/>
        </w:rPr>
        <w:tab/>
      </w:r>
      <w:r>
        <w:rPr>
          <w:sz w:val="24"/>
          <w:szCs w:val="24"/>
        </w:rPr>
        <w:tab/>
      </w:r>
      <w:r w:rsidRPr="00C726DC">
        <w:rPr>
          <w:i/>
          <w:sz w:val="24"/>
          <w:szCs w:val="24"/>
        </w:rPr>
        <w:t>Ending date:</w:t>
      </w:r>
    </w:p>
    <w:p w:rsidR="00411E5B" w:rsidRDefault="00411E5B" w:rsidP="00411E5B">
      <w:pPr>
        <w:spacing w:line="360" w:lineRule="auto"/>
        <w:rPr>
          <w:caps/>
          <w:sz w:val="24"/>
          <w:szCs w:val="24"/>
        </w:rPr>
      </w:pPr>
      <w:r w:rsidRPr="00B9474C">
        <w:rPr>
          <w:sz w:val="24"/>
          <w:szCs w:val="24"/>
        </w:rPr>
        <w:fldChar w:fldCharType="begin">
          <w:ffData>
            <w:name w:val="Check16"/>
            <w:enabled/>
            <w:calcOnExit w:val="0"/>
            <w:checkBox>
              <w:sizeAuto/>
              <w:default w:val="0"/>
            </w:checkBox>
          </w:ffData>
        </w:fldChar>
      </w:r>
      <w:r w:rsidRPr="00B9474C">
        <w:rPr>
          <w:sz w:val="24"/>
          <w:szCs w:val="24"/>
        </w:rPr>
        <w:instrText xml:space="preserve"> FORMCHECKBOX </w:instrText>
      </w:r>
      <w:r w:rsidR="006D6031">
        <w:rPr>
          <w:sz w:val="24"/>
          <w:szCs w:val="24"/>
        </w:rPr>
      </w:r>
      <w:r w:rsidR="006D6031">
        <w:rPr>
          <w:sz w:val="24"/>
          <w:szCs w:val="24"/>
        </w:rPr>
        <w:fldChar w:fldCharType="separate"/>
      </w:r>
      <w:r w:rsidRPr="00B9474C">
        <w:rPr>
          <w:sz w:val="24"/>
          <w:szCs w:val="24"/>
        </w:rPr>
        <w:fldChar w:fldCharType="end"/>
      </w:r>
      <w:r w:rsidRPr="00B9474C">
        <w:rPr>
          <w:caps/>
          <w:sz w:val="24"/>
          <w:szCs w:val="24"/>
        </w:rPr>
        <w:t>NonE</w:t>
      </w:r>
    </w:p>
    <w:p w:rsidR="00411E5B" w:rsidRDefault="00411E5B" w:rsidP="00411E5B">
      <w:pPr>
        <w:rPr>
          <w:b/>
          <w:caps/>
          <w:sz w:val="24"/>
          <w:szCs w:val="24"/>
        </w:rPr>
      </w:pPr>
    </w:p>
    <w:p w:rsidR="00411E5B" w:rsidRDefault="00411E5B" w:rsidP="00411E5B">
      <w:pPr>
        <w:rPr>
          <w:b/>
          <w:sz w:val="24"/>
          <w:szCs w:val="24"/>
        </w:rPr>
      </w:pPr>
      <w:r w:rsidRPr="00B9474C">
        <w:rPr>
          <w:b/>
          <w:sz w:val="24"/>
          <w:szCs w:val="24"/>
        </w:rPr>
        <w:t>P</w:t>
      </w:r>
      <w:r>
        <w:rPr>
          <w:b/>
          <w:sz w:val="24"/>
          <w:szCs w:val="24"/>
        </w:rPr>
        <w:t>LAN FOR APPLYING FOR FUNDING</w:t>
      </w:r>
    </w:p>
    <w:p w:rsidR="00411E5B" w:rsidRPr="00C726DC" w:rsidRDefault="00411E5B" w:rsidP="00411E5B">
      <w:pPr>
        <w:spacing w:after="120"/>
        <w:rPr>
          <w:i/>
          <w:sz w:val="24"/>
          <w:szCs w:val="24"/>
        </w:rPr>
      </w:pPr>
      <w:r w:rsidRPr="00C726DC">
        <w:rPr>
          <w:i/>
          <w:sz w:val="24"/>
          <w:szCs w:val="24"/>
        </w:rPr>
        <w:t>Funding Agents:</w:t>
      </w:r>
    </w:p>
    <w:p w:rsidR="00411E5B" w:rsidRPr="00C726DC" w:rsidRDefault="00411E5B" w:rsidP="00411E5B">
      <w:pPr>
        <w:spacing w:after="120"/>
        <w:rPr>
          <w:i/>
          <w:sz w:val="24"/>
          <w:szCs w:val="24"/>
        </w:rPr>
      </w:pPr>
      <w:r w:rsidRPr="00C726DC">
        <w:rPr>
          <w:i/>
          <w:sz w:val="24"/>
          <w:szCs w:val="24"/>
        </w:rPr>
        <w:t>PI Name:</w:t>
      </w:r>
    </w:p>
    <w:p w:rsidR="00411E5B" w:rsidRPr="00C726DC" w:rsidRDefault="00411E5B" w:rsidP="00411E5B">
      <w:pPr>
        <w:spacing w:after="120"/>
        <w:rPr>
          <w:i/>
          <w:sz w:val="24"/>
          <w:szCs w:val="24"/>
        </w:rPr>
      </w:pPr>
      <w:r w:rsidRPr="00C726DC">
        <w:rPr>
          <w:i/>
          <w:sz w:val="24"/>
          <w:szCs w:val="24"/>
        </w:rPr>
        <w:t>Submission Date:</w:t>
      </w:r>
    </w:p>
    <w:p w:rsidR="00411E5B" w:rsidRPr="00F84D4D" w:rsidRDefault="00411E5B" w:rsidP="00411E5B">
      <w:pPr>
        <w:spacing w:after="120"/>
        <w:rPr>
          <w:sz w:val="24"/>
          <w:szCs w:val="24"/>
        </w:rPr>
      </w:pPr>
      <w:r w:rsidRPr="00C726DC">
        <w:rPr>
          <w:i/>
          <w:sz w:val="24"/>
          <w:szCs w:val="24"/>
        </w:rPr>
        <w:t>Do you need help on the MRI part of your grant proposal? If yes, please specify</w:t>
      </w:r>
      <w:r>
        <w:rPr>
          <w:sz w:val="24"/>
          <w:szCs w:val="24"/>
        </w:rPr>
        <w:t xml:space="preserve">. </w:t>
      </w:r>
    </w:p>
    <w:p w:rsidR="00411E5B" w:rsidRDefault="00411E5B" w:rsidP="00411E5B">
      <w:pPr>
        <w:rPr>
          <w:b/>
          <w:sz w:val="24"/>
          <w:szCs w:val="24"/>
        </w:rPr>
      </w:pPr>
    </w:p>
    <w:p w:rsidR="00411E5B" w:rsidRDefault="00411E5B" w:rsidP="00411E5B">
      <w:pPr>
        <w:rPr>
          <w:b/>
          <w:sz w:val="24"/>
          <w:szCs w:val="24"/>
        </w:rPr>
      </w:pPr>
    </w:p>
    <w:p w:rsidR="00411E5B" w:rsidRPr="00645EE5" w:rsidRDefault="00411E5B" w:rsidP="00411E5B">
      <w:pPr>
        <w:rPr>
          <w:b/>
          <w:sz w:val="24"/>
          <w:szCs w:val="24"/>
        </w:rPr>
      </w:pPr>
      <w:r>
        <w:rPr>
          <w:b/>
          <w:sz w:val="24"/>
          <w:szCs w:val="24"/>
        </w:rPr>
        <w:t>PI Name</w:t>
      </w:r>
      <w:r>
        <w:rPr>
          <w:b/>
          <w:sz w:val="24"/>
          <w:szCs w:val="24"/>
        </w:rPr>
        <w:tab/>
      </w:r>
      <w:r>
        <w:rPr>
          <w:b/>
          <w:sz w:val="24"/>
          <w:szCs w:val="24"/>
        </w:rPr>
        <w:tab/>
      </w:r>
      <w:r>
        <w:rPr>
          <w:b/>
          <w:sz w:val="24"/>
          <w:szCs w:val="24"/>
        </w:rPr>
        <w:tab/>
      </w:r>
      <w:r w:rsidRPr="00B9474C">
        <w:rPr>
          <w:b/>
          <w:sz w:val="24"/>
          <w:szCs w:val="24"/>
        </w:rPr>
        <w:t>PI Signature</w:t>
      </w:r>
      <w:r w:rsidRPr="00B9474C">
        <w:rPr>
          <w:b/>
          <w:sz w:val="24"/>
          <w:szCs w:val="24"/>
        </w:rPr>
        <w:tab/>
      </w:r>
      <w:r w:rsidRPr="00B9474C">
        <w:rPr>
          <w:b/>
          <w:sz w:val="24"/>
          <w:szCs w:val="24"/>
        </w:rPr>
        <w:tab/>
      </w:r>
      <w:r w:rsidRPr="00B9474C">
        <w:rPr>
          <w:b/>
          <w:sz w:val="24"/>
          <w:szCs w:val="24"/>
        </w:rPr>
        <w:tab/>
      </w:r>
      <w:r>
        <w:rPr>
          <w:b/>
          <w:sz w:val="24"/>
          <w:szCs w:val="24"/>
        </w:rPr>
        <w:tab/>
      </w:r>
      <w:r w:rsidRPr="00B9474C">
        <w:rPr>
          <w:b/>
          <w:sz w:val="24"/>
          <w:szCs w:val="24"/>
        </w:rPr>
        <w:t>Da</w:t>
      </w:r>
      <w:r>
        <w:rPr>
          <w:b/>
          <w:sz w:val="24"/>
          <w:szCs w:val="24"/>
        </w:rPr>
        <w:t>te</w:t>
      </w:r>
    </w:p>
    <w:p w:rsidR="00411E5B" w:rsidRPr="00B9474C" w:rsidRDefault="00411E5B" w:rsidP="00411E5B">
      <w:pPr>
        <w:rPr>
          <w:b/>
          <w:bCs/>
          <w:color w:val="000080"/>
          <w:sz w:val="24"/>
          <w:szCs w:val="24"/>
        </w:rPr>
      </w:pPr>
    </w:p>
    <w:p w:rsidR="00411E5B" w:rsidRPr="00B9474C" w:rsidRDefault="00411E5B" w:rsidP="00411E5B">
      <w:pPr>
        <w:rPr>
          <w:b/>
          <w:bCs/>
          <w:sz w:val="24"/>
          <w:szCs w:val="24"/>
        </w:rPr>
      </w:pPr>
    </w:p>
    <w:p w:rsidR="00411E5B" w:rsidRDefault="00411E5B" w:rsidP="00411E5B">
      <w:pPr>
        <w:rPr>
          <w:sz w:val="24"/>
        </w:rPr>
      </w:pPr>
    </w:p>
    <w:p w:rsidR="00411E5B" w:rsidRDefault="00411E5B" w:rsidP="00411E5B">
      <w:pPr>
        <w:rPr>
          <w:sz w:val="24"/>
        </w:rPr>
      </w:pPr>
      <w:r>
        <w:rPr>
          <w:sz w:val="24"/>
        </w:rPr>
        <w:t>---------------------------------------------------------------------------------------------------------------------</w:t>
      </w:r>
    </w:p>
    <w:p w:rsidR="00411E5B" w:rsidRPr="00892CB9" w:rsidRDefault="00411E5B" w:rsidP="00411E5B">
      <w:r w:rsidRPr="00892CB9">
        <w:t>Please email the completed application to:</w:t>
      </w:r>
    </w:p>
    <w:p w:rsidR="00411E5B" w:rsidRPr="00892CB9" w:rsidRDefault="00411E5B" w:rsidP="00411E5B">
      <w:pPr>
        <w:spacing w:before="120"/>
      </w:pPr>
      <w:r>
        <w:t>Shaokuan</w:t>
      </w:r>
      <w:r w:rsidRPr="00892CB9">
        <w:t xml:space="preserve"> </w:t>
      </w:r>
      <w:r>
        <w:t>Zheng</w:t>
      </w:r>
      <w:r w:rsidRPr="00892CB9">
        <w:t xml:space="preserve">, Ph.D. </w:t>
      </w:r>
    </w:p>
    <w:p w:rsidR="00411E5B" w:rsidRPr="00892CB9" w:rsidRDefault="00411E5B" w:rsidP="00411E5B">
      <w:r>
        <w:t>MRI Physicist</w:t>
      </w:r>
    </w:p>
    <w:p w:rsidR="00411E5B" w:rsidRPr="00892CB9" w:rsidRDefault="00411E5B" w:rsidP="00411E5B">
      <w:r w:rsidRPr="00892CB9">
        <w:t>Department of Radiology</w:t>
      </w:r>
    </w:p>
    <w:p w:rsidR="00411E5B" w:rsidRPr="00892CB9" w:rsidRDefault="00411E5B" w:rsidP="00411E5B">
      <w:r w:rsidRPr="00892CB9">
        <w:t>Phone: 508-856-</w:t>
      </w:r>
      <w:r>
        <w:t>5122</w:t>
      </w:r>
    </w:p>
    <w:p w:rsidR="00411E5B" w:rsidRPr="00892CB9" w:rsidRDefault="00411E5B" w:rsidP="00411E5B">
      <w:r w:rsidRPr="00892CB9">
        <w:t>Fax: 508-856-6250</w:t>
      </w:r>
    </w:p>
    <w:p w:rsidR="00411E5B" w:rsidRPr="00892CB9" w:rsidRDefault="00411E5B" w:rsidP="00411E5B">
      <w:r w:rsidRPr="00892CB9">
        <w:t xml:space="preserve">Email: </w:t>
      </w:r>
      <w:r>
        <w:t>shaokuan</w:t>
      </w:r>
      <w:r w:rsidRPr="00892CB9">
        <w:t>.</w:t>
      </w:r>
      <w:r>
        <w:t>zheng</w:t>
      </w:r>
      <w:r w:rsidRPr="00892CB9">
        <w:t>@umassmed.edu</w:t>
      </w:r>
    </w:p>
    <w:p w:rsidR="00411E5B" w:rsidRPr="00B9474C" w:rsidRDefault="00411E5B" w:rsidP="00411E5B">
      <w:pPr>
        <w:rPr>
          <w:b/>
          <w:sz w:val="24"/>
          <w:szCs w:val="24"/>
        </w:rPr>
      </w:pPr>
      <w:r>
        <w:rPr>
          <w:b/>
          <w:sz w:val="24"/>
          <w:szCs w:val="24"/>
        </w:rPr>
        <w:t>---------------------------------------------------------------------------------------------------------------------</w:t>
      </w:r>
    </w:p>
    <w:p w:rsidR="00411E5B" w:rsidRPr="00B9474C" w:rsidRDefault="00411E5B" w:rsidP="00411E5B">
      <w:pPr>
        <w:rPr>
          <w:b/>
          <w:sz w:val="24"/>
          <w:szCs w:val="24"/>
        </w:rPr>
      </w:pPr>
    </w:p>
    <w:p w:rsidR="00411E5B" w:rsidRPr="00B9474C" w:rsidRDefault="00411E5B" w:rsidP="00411E5B">
      <w:pPr>
        <w:rPr>
          <w:sz w:val="24"/>
          <w:szCs w:val="24"/>
        </w:rPr>
      </w:pPr>
    </w:p>
    <w:p w:rsidR="00411E5B" w:rsidRPr="00B9474C" w:rsidRDefault="00411E5B" w:rsidP="00411E5B">
      <w:pPr>
        <w:jc w:val="center"/>
        <w:rPr>
          <w:sz w:val="24"/>
          <w:szCs w:val="24"/>
        </w:rPr>
      </w:pPr>
    </w:p>
    <w:p w:rsidR="00411E5B" w:rsidRPr="007F4B42" w:rsidRDefault="00411E5B" w:rsidP="00411E5B">
      <w:pPr>
        <w:jc w:val="center"/>
        <w:rPr>
          <w:rFonts w:ascii="Calibri" w:hAnsi="Calibri"/>
          <w:b/>
        </w:rPr>
      </w:pPr>
    </w:p>
    <w:p w:rsidR="00A26CE1" w:rsidRPr="007F4B42" w:rsidRDefault="00A26CE1" w:rsidP="00411E5B">
      <w:pPr>
        <w:jc w:val="center"/>
        <w:rPr>
          <w:rFonts w:ascii="Calibri" w:hAnsi="Calibri"/>
        </w:rPr>
      </w:pPr>
      <w:r w:rsidRPr="007F4B42">
        <w:rPr>
          <w:rFonts w:ascii="Calibri" w:hAnsi="Calibri"/>
        </w:rPr>
        <w:t xml:space="preserve"> </w:t>
      </w:r>
    </w:p>
    <w:p w:rsidR="00A26CE1" w:rsidRPr="007F4B42" w:rsidRDefault="00411E5B" w:rsidP="00A26CE1">
      <w:pPr>
        <w:rPr>
          <w:rFonts w:ascii="Calibri" w:hAnsi="Calibri"/>
        </w:rPr>
      </w:pPr>
      <w:r>
        <w:rPr>
          <w:rFonts w:ascii="Calibri" w:hAnsi="Calibri"/>
        </w:rPr>
        <w:br w:type="page"/>
      </w:r>
    </w:p>
    <w:p w:rsidR="00A26CE1" w:rsidRPr="007F4B42" w:rsidRDefault="00A26CE1" w:rsidP="00A26CE1">
      <w:pPr>
        <w:jc w:val="center"/>
        <w:rPr>
          <w:rFonts w:ascii="Calibri" w:hAnsi="Calibri"/>
          <w:b/>
        </w:rPr>
      </w:pPr>
      <w:r w:rsidRPr="007F4B42">
        <w:rPr>
          <w:rFonts w:ascii="Calibri" w:hAnsi="Calibri"/>
          <w:b/>
        </w:rPr>
        <w:t>UMASS</w:t>
      </w:r>
      <w:r w:rsidRPr="007F4B42">
        <w:rPr>
          <w:rFonts w:ascii="Calibri" w:hAnsi="Calibri"/>
        </w:rPr>
        <w:t xml:space="preserve"> </w:t>
      </w:r>
      <w:r w:rsidRPr="007F4B42">
        <w:rPr>
          <w:rFonts w:ascii="Calibri" w:hAnsi="Calibri"/>
          <w:b/>
        </w:rPr>
        <w:t>Advanced MRI Center</w:t>
      </w:r>
    </w:p>
    <w:p w:rsidR="00A26CE1" w:rsidRPr="007F4B42" w:rsidRDefault="00A26CE1" w:rsidP="003A2285">
      <w:pPr>
        <w:pStyle w:val="Heading1"/>
        <w:jc w:val="center"/>
      </w:pPr>
      <w:bookmarkStart w:id="149" w:name="_Toc290540631"/>
      <w:bookmarkStart w:id="150" w:name="_Toc290553306"/>
      <w:bookmarkStart w:id="151" w:name="_Toc291085846"/>
      <w:bookmarkStart w:id="152" w:name="_Toc304892442"/>
      <w:r w:rsidRPr="007F4B42">
        <w:t xml:space="preserve">APPENDIX B: </w:t>
      </w:r>
      <w:r w:rsidR="007F4B42" w:rsidRPr="007F4B42">
        <w:t>Safety-Screening Requirements for Human Subjects</w:t>
      </w:r>
      <w:bookmarkEnd w:id="149"/>
      <w:bookmarkEnd w:id="150"/>
      <w:bookmarkEnd w:id="151"/>
      <w:bookmarkEnd w:id="152"/>
    </w:p>
    <w:p w:rsidR="007F4B42" w:rsidRPr="007F4B42" w:rsidRDefault="007F4B42" w:rsidP="007F4B42">
      <w:pPr>
        <w:rPr>
          <w:rFonts w:ascii="Calibri" w:hAnsi="Calibri"/>
        </w:rPr>
      </w:pPr>
      <w:r w:rsidRPr="007F4B42">
        <w:rPr>
          <w:rFonts w:ascii="Calibri" w:hAnsi="Calibri"/>
        </w:rPr>
        <w:t>To maintain safety for subjects using our 3T Philips MRI scanner, please adhere to the following policies prior to scanning sessions.</w:t>
      </w:r>
    </w:p>
    <w:p w:rsidR="007F4B42" w:rsidRPr="007F4B42" w:rsidRDefault="007F4B42" w:rsidP="007F4B42">
      <w:pPr>
        <w:rPr>
          <w:rFonts w:ascii="Calibri" w:hAnsi="Calibri"/>
        </w:rPr>
      </w:pPr>
    </w:p>
    <w:p w:rsidR="007F4B42" w:rsidRPr="007F4B42" w:rsidRDefault="007F4B42" w:rsidP="00375BEB">
      <w:pPr>
        <w:pStyle w:val="ListParagraph"/>
        <w:numPr>
          <w:ilvl w:val="0"/>
          <w:numId w:val="3"/>
        </w:numPr>
        <w:spacing w:after="0"/>
        <w:jc w:val="both"/>
        <w:rPr>
          <w:rFonts w:ascii="Calibri" w:hAnsi="Calibri"/>
        </w:rPr>
      </w:pPr>
      <w:r w:rsidRPr="007F4B42">
        <w:rPr>
          <w:rFonts w:ascii="Calibri" w:hAnsi="Calibri"/>
        </w:rPr>
        <w:t>To save time, please explain the screening form to the subject and ask the subject to fill out the form. Please fill out and make a copy of his or her signed consent form before coming to the MRI suite.</w:t>
      </w:r>
    </w:p>
    <w:p w:rsidR="007F4B42" w:rsidRPr="007F4B42" w:rsidRDefault="007F4B42" w:rsidP="00375BEB">
      <w:pPr>
        <w:pStyle w:val="ListParagraph"/>
        <w:numPr>
          <w:ilvl w:val="0"/>
          <w:numId w:val="3"/>
        </w:numPr>
        <w:spacing w:after="0"/>
        <w:jc w:val="both"/>
        <w:rPr>
          <w:rFonts w:ascii="Calibri" w:hAnsi="Calibri"/>
        </w:rPr>
      </w:pPr>
      <w:r w:rsidRPr="007F4B42">
        <w:rPr>
          <w:rFonts w:ascii="Calibri" w:hAnsi="Calibri"/>
        </w:rPr>
        <w:t xml:space="preserve">Screening for metal should be done in advance, before subjects come to the scanner. </w:t>
      </w:r>
    </w:p>
    <w:p w:rsidR="007F4B42" w:rsidRPr="007F4B42" w:rsidRDefault="007F4B42" w:rsidP="00375BEB">
      <w:pPr>
        <w:pStyle w:val="ListParagraph"/>
        <w:numPr>
          <w:ilvl w:val="0"/>
          <w:numId w:val="3"/>
        </w:numPr>
        <w:spacing w:after="0"/>
        <w:jc w:val="both"/>
        <w:rPr>
          <w:rFonts w:ascii="Calibri" w:hAnsi="Calibri"/>
        </w:rPr>
      </w:pPr>
      <w:r w:rsidRPr="007F4B42">
        <w:rPr>
          <w:rFonts w:ascii="Calibri" w:hAnsi="Calibri"/>
        </w:rPr>
        <w:t xml:space="preserve">If a subject does have metal in his or her body, or there is any other safety issue in need of resolution, please talk to a radiologist concerning the safety of the subject being scanned. In order for a scan to be performed on a subject with metal in his or her body, or on a subject with any other safety issue, written permission from the radiologist would have to be provided </w:t>
      </w:r>
      <w:r w:rsidRPr="007F4B42">
        <w:rPr>
          <w:rFonts w:ascii="Calibri" w:hAnsi="Calibri"/>
          <w:b/>
        </w:rPr>
        <w:t>before</w:t>
      </w:r>
      <w:r w:rsidRPr="007F4B42">
        <w:rPr>
          <w:rFonts w:ascii="Calibri" w:hAnsi="Calibri"/>
        </w:rPr>
        <w:t xml:space="preserve"> the subject comes to the MR suite. We can accept reports from other hospitals verifying a subject is safe for scanning.</w:t>
      </w:r>
    </w:p>
    <w:p w:rsidR="007F4B42" w:rsidRPr="007F4B42" w:rsidRDefault="007F4B42" w:rsidP="00375BEB">
      <w:pPr>
        <w:pStyle w:val="ListParagraph"/>
        <w:numPr>
          <w:ilvl w:val="0"/>
          <w:numId w:val="3"/>
        </w:numPr>
        <w:spacing w:after="0"/>
        <w:jc w:val="both"/>
        <w:rPr>
          <w:rFonts w:ascii="Calibri" w:hAnsi="Calibri"/>
        </w:rPr>
      </w:pPr>
      <w:r w:rsidRPr="007F4B42">
        <w:rPr>
          <w:rFonts w:ascii="Calibri" w:hAnsi="Calibri"/>
        </w:rPr>
        <w:t>If the subject is approved for scanning by a radiologist, but there are any special health circumstances identified by the radiologist, a trained health care provider must be present during the scanning.</w:t>
      </w:r>
    </w:p>
    <w:p w:rsidR="007F4B42" w:rsidRPr="007F4B42" w:rsidRDefault="007F4B42" w:rsidP="00375BEB">
      <w:pPr>
        <w:pStyle w:val="ListParagraph"/>
        <w:numPr>
          <w:ilvl w:val="0"/>
          <w:numId w:val="3"/>
        </w:numPr>
        <w:spacing w:after="0"/>
        <w:jc w:val="both"/>
        <w:rPr>
          <w:rFonts w:ascii="Calibri" w:hAnsi="Calibri"/>
        </w:rPr>
      </w:pPr>
      <w:r w:rsidRPr="007F4B42">
        <w:rPr>
          <w:rFonts w:ascii="Calibri" w:hAnsi="Calibri"/>
        </w:rPr>
        <w:t>Confirm with the subject by telephone the day before the MRI scan, and remind the subject to come 15 minutes prior to the scheduled MRI time. The subject must be in hospital scrubs with all metal removed (jewelry, bras, etc) prior to the MRI scan.</w:t>
      </w:r>
    </w:p>
    <w:p w:rsidR="00B8324C" w:rsidRPr="007F4B42" w:rsidRDefault="007F4B42" w:rsidP="00B8324C">
      <w:pPr>
        <w:jc w:val="center"/>
        <w:rPr>
          <w:rFonts w:ascii="Calibri" w:hAnsi="Calibri"/>
          <w:b/>
        </w:rPr>
      </w:pPr>
      <w:r>
        <w:rPr>
          <w:b/>
        </w:rPr>
        <w:br w:type="page"/>
      </w:r>
      <w:r w:rsidR="00B8324C" w:rsidRPr="007F4B42">
        <w:rPr>
          <w:rFonts w:ascii="Calibri" w:hAnsi="Calibri"/>
          <w:b/>
        </w:rPr>
        <w:t>UMASS</w:t>
      </w:r>
      <w:r w:rsidR="00B8324C" w:rsidRPr="007F4B42">
        <w:rPr>
          <w:rFonts w:ascii="Calibri" w:hAnsi="Calibri"/>
        </w:rPr>
        <w:t xml:space="preserve"> </w:t>
      </w:r>
      <w:r w:rsidR="00B8324C" w:rsidRPr="007F4B42">
        <w:rPr>
          <w:rFonts w:ascii="Calibri" w:hAnsi="Calibri"/>
          <w:b/>
        </w:rPr>
        <w:t>Advanced MRI Center</w:t>
      </w:r>
    </w:p>
    <w:p w:rsidR="00B8324C" w:rsidRPr="007F4B42" w:rsidRDefault="00B8324C" w:rsidP="003A2285">
      <w:pPr>
        <w:pStyle w:val="Heading1"/>
        <w:jc w:val="center"/>
      </w:pPr>
      <w:bookmarkStart w:id="153" w:name="_Toc290540632"/>
      <w:bookmarkStart w:id="154" w:name="_Toc290553307"/>
      <w:bookmarkStart w:id="155" w:name="_Toc291085847"/>
      <w:bookmarkStart w:id="156" w:name="_Toc304892443"/>
      <w:r w:rsidRPr="007F4B42">
        <w:t>APPENDIX C: Radiologists Reading Scans</w:t>
      </w:r>
      <w:bookmarkEnd w:id="153"/>
      <w:bookmarkEnd w:id="154"/>
      <w:bookmarkEnd w:id="155"/>
      <w:bookmarkEnd w:id="156"/>
    </w:p>
    <w:p w:rsidR="00B8324C" w:rsidRPr="0044364F" w:rsidRDefault="0044364F" w:rsidP="00B8324C">
      <w:pPr>
        <w:rPr>
          <w:rFonts w:ascii="Calibri" w:hAnsi="Calibri"/>
          <w:b/>
        </w:rPr>
      </w:pPr>
      <w:r w:rsidRPr="0044364F">
        <w:rPr>
          <w:rFonts w:ascii="Calibri" w:hAnsi="Calibri"/>
          <w:b/>
        </w:rPr>
        <w:t>Background:</w:t>
      </w:r>
    </w:p>
    <w:p w:rsidR="0044364F" w:rsidRPr="0044364F" w:rsidRDefault="0044364F" w:rsidP="0044364F">
      <w:pPr>
        <w:jc w:val="both"/>
        <w:rPr>
          <w:rFonts w:ascii="Calibri" w:hAnsi="Calibri"/>
        </w:rPr>
      </w:pPr>
      <w:r>
        <w:rPr>
          <w:rFonts w:ascii="Calibri" w:hAnsi="Calibri"/>
        </w:rPr>
        <w:t>It is generally accepted that 1-2% of research MRI studies will yield medically significant findings (e.g., neuroimaging demonstrating presence of a CNS tumor or brain aneurysm</w:t>
      </w:r>
      <w:proofErr w:type="gramStart"/>
      <w:r>
        <w:rPr>
          <w:rFonts w:ascii="Calibri" w:hAnsi="Calibri"/>
        </w:rPr>
        <w:t>)</w:t>
      </w:r>
      <w:r>
        <w:rPr>
          <w:rFonts w:ascii="Calibri" w:hAnsi="Calibri"/>
          <w:vertAlign w:val="superscript"/>
        </w:rPr>
        <w:t>1</w:t>
      </w:r>
      <w:proofErr w:type="gramEnd"/>
      <w:r>
        <w:rPr>
          <w:rFonts w:ascii="Calibri" w:hAnsi="Calibri"/>
        </w:rPr>
        <w:t xml:space="preserve">. </w:t>
      </w:r>
      <w:proofErr w:type="gramStart"/>
      <w:r>
        <w:rPr>
          <w:rFonts w:ascii="Calibri" w:hAnsi="Calibri"/>
        </w:rPr>
        <w:t>The question of who should interpret these data, and what action to take upon discovery of a significant incidental finding is controversial and the subject of important philosophical and ethical debate.</w:t>
      </w:r>
      <w:proofErr w:type="gramEnd"/>
      <w:r>
        <w:rPr>
          <w:rFonts w:ascii="Calibri" w:hAnsi="Calibri"/>
        </w:rPr>
        <w:t xml:space="preserve"> In the absence of obvious moral and legal guidelines, the AMRIC in collaboration with the Department of Radiology </w:t>
      </w:r>
      <w:r w:rsidR="00EE22F2">
        <w:rPr>
          <w:rFonts w:ascii="Calibri" w:hAnsi="Calibri"/>
        </w:rPr>
        <w:t>has established the policy</w:t>
      </w:r>
      <w:r>
        <w:rPr>
          <w:rFonts w:ascii="Calibri" w:hAnsi="Calibri"/>
        </w:rPr>
        <w:t xml:space="preserve"> that all research studies performed on Participants are read by radiologists. </w:t>
      </w:r>
    </w:p>
    <w:p w:rsidR="00B8324C" w:rsidRPr="007F4B42" w:rsidRDefault="00B8324C" w:rsidP="00B8324C">
      <w:pPr>
        <w:rPr>
          <w:rFonts w:ascii="Calibri" w:hAnsi="Calibri"/>
        </w:rPr>
      </w:pPr>
      <w:r w:rsidRPr="007F4B42">
        <w:rPr>
          <w:rFonts w:ascii="Calibri" w:hAnsi="Calibri"/>
        </w:rPr>
        <w:t>Please adhere to the following policies regarding radiologists reading scans.</w:t>
      </w:r>
    </w:p>
    <w:p w:rsidR="00B8324C" w:rsidRPr="007F4B42" w:rsidRDefault="00B8324C" w:rsidP="00375BEB">
      <w:pPr>
        <w:pStyle w:val="ListParagraph"/>
        <w:numPr>
          <w:ilvl w:val="0"/>
          <w:numId w:val="26"/>
        </w:numPr>
        <w:spacing w:after="0" w:line="240" w:lineRule="auto"/>
        <w:jc w:val="both"/>
        <w:rPr>
          <w:rFonts w:ascii="Calibri" w:hAnsi="Calibri"/>
        </w:rPr>
      </w:pPr>
      <w:r w:rsidRPr="007F4B42">
        <w:rPr>
          <w:rFonts w:ascii="Calibri" w:hAnsi="Calibri"/>
        </w:rPr>
        <w:t>PIs need to identify the radiologist who will read their scans ahead of time.</w:t>
      </w:r>
    </w:p>
    <w:p w:rsidR="00C921BC" w:rsidRDefault="00B8324C" w:rsidP="00EA2951">
      <w:pPr>
        <w:pStyle w:val="ListParagraph"/>
        <w:numPr>
          <w:ilvl w:val="0"/>
          <w:numId w:val="26"/>
        </w:numPr>
        <w:spacing w:after="0" w:line="240" w:lineRule="auto"/>
        <w:jc w:val="both"/>
        <w:rPr>
          <w:rFonts w:ascii="Calibri" w:hAnsi="Calibri"/>
          <w:b/>
        </w:rPr>
      </w:pPr>
      <w:r w:rsidRPr="007F4B42">
        <w:rPr>
          <w:rFonts w:ascii="Calibri" w:hAnsi="Calibri"/>
        </w:rPr>
        <w:t xml:space="preserve">It is the MR physicist’s responsibility to push data from scans on human subjects to the UMass Picture Archiving and Communication Systems (PACS). </w:t>
      </w:r>
      <w:r w:rsidR="00EA2951">
        <w:rPr>
          <w:rFonts w:ascii="Calibri" w:hAnsi="Calibri"/>
        </w:rPr>
        <w:t>T</w:t>
      </w:r>
      <w:r w:rsidR="00EA2951" w:rsidRPr="00EA2951">
        <w:rPr>
          <w:rFonts w:ascii="Calibri" w:hAnsi="Calibri"/>
          <w:b/>
        </w:rPr>
        <w:t>he studies pushed to PACS will be read by a designated radiologists collaborating with AMRIC. Since research studies are not designed for clinical diagnosis, ONLY studies with abnormal findings will be reported to the PI. Exceptions to this policy require written justification that will be considered by the AMRIC Oversight Committee</w:t>
      </w:r>
      <w:r w:rsidRPr="007F4B42">
        <w:rPr>
          <w:rFonts w:ascii="Calibri" w:hAnsi="Calibri"/>
          <w:b/>
        </w:rPr>
        <w:t>.</w:t>
      </w:r>
    </w:p>
    <w:p w:rsidR="00C921BC" w:rsidRPr="00C921BC" w:rsidRDefault="00B8324C" w:rsidP="00C921BC">
      <w:pPr>
        <w:pStyle w:val="ListParagraph"/>
        <w:numPr>
          <w:ilvl w:val="0"/>
          <w:numId w:val="26"/>
        </w:numPr>
        <w:spacing w:after="0" w:line="240" w:lineRule="auto"/>
        <w:jc w:val="both"/>
        <w:rPr>
          <w:rFonts w:ascii="Calibri" w:hAnsi="Calibri"/>
          <w:b/>
        </w:rPr>
      </w:pPr>
      <w:r w:rsidRPr="00C921BC">
        <w:rPr>
          <w:rFonts w:ascii="Calibri" w:hAnsi="Calibri"/>
          <w:b/>
        </w:rPr>
        <w:t>Policy Regarding Incidental Findings:</w:t>
      </w:r>
      <w:r w:rsidRPr="00C921BC">
        <w:rPr>
          <w:rFonts w:ascii="Calibri" w:hAnsi="Calibri"/>
        </w:rPr>
        <w:t xml:space="preserve"> </w:t>
      </w:r>
      <w:r w:rsidRPr="00C921BC">
        <w:rPr>
          <w:rFonts w:ascii="Calibri" w:hAnsi="Calibri"/>
          <w:b/>
        </w:rPr>
        <w:t xml:space="preserve">If </w:t>
      </w:r>
      <w:r w:rsidRPr="00C921BC">
        <w:rPr>
          <w:rFonts w:ascii="Calibri" w:hAnsi="Calibri"/>
          <w:b/>
          <w:i/>
        </w:rPr>
        <w:t>any</w:t>
      </w:r>
      <w:r w:rsidRPr="00C921BC">
        <w:rPr>
          <w:rFonts w:ascii="Calibri" w:hAnsi="Calibri"/>
          <w:b/>
        </w:rPr>
        <w:t xml:space="preserve"> incidental findings are found in the radiologist’s report, it is the PI’s responsibility to notify the subject.</w:t>
      </w:r>
      <w:r w:rsidRPr="00C921BC">
        <w:rPr>
          <w:rFonts w:ascii="Calibri" w:hAnsi="Calibri"/>
        </w:rPr>
        <w:t xml:space="preserve"> We have based this policy on recommendations in the literature. E.g., Wolf et al. (2008) recommend that whenever incidental findings “are to be disclosed, they should be disclosed directly to the research participant.”</w:t>
      </w:r>
      <w:r w:rsidR="0016768D" w:rsidRPr="00C921BC">
        <w:rPr>
          <w:rFonts w:ascii="Calibri" w:hAnsi="Calibri"/>
          <w:vertAlign w:val="superscript"/>
        </w:rPr>
        <w:t>1</w:t>
      </w:r>
      <w:r w:rsidRPr="00C921BC">
        <w:rPr>
          <w:rFonts w:ascii="Calibri" w:hAnsi="Calibri"/>
        </w:rPr>
        <w:t xml:space="preserve"> Whereas the projected net benefit to the subject of receiving notification of incidental findings varies from high to low</w:t>
      </w:r>
      <w:r w:rsidR="00EE22F2">
        <w:rPr>
          <w:rFonts w:ascii="Calibri" w:hAnsi="Calibri"/>
          <w:vertAlign w:val="superscript"/>
        </w:rPr>
        <w:t>2</w:t>
      </w:r>
      <w:r w:rsidR="0016768D" w:rsidRPr="00C921BC">
        <w:rPr>
          <w:rFonts w:ascii="Calibri" w:hAnsi="Calibri"/>
          <w:vertAlign w:val="superscript"/>
        </w:rPr>
        <w:t>,</w:t>
      </w:r>
      <w:r w:rsidR="00EE22F2">
        <w:rPr>
          <w:rFonts w:ascii="Calibri" w:hAnsi="Calibri"/>
          <w:vertAlign w:val="superscript"/>
        </w:rPr>
        <w:t>3</w:t>
      </w:r>
      <w:r w:rsidRPr="00C921BC">
        <w:rPr>
          <w:rFonts w:ascii="Calibri" w:hAnsi="Calibri"/>
        </w:rPr>
        <w:t xml:space="preserve">, to maximize safety, simplicity, and the “obligations of beneficence”, we require that </w:t>
      </w:r>
      <w:r w:rsidRPr="00C921BC">
        <w:rPr>
          <w:rFonts w:ascii="Calibri" w:hAnsi="Calibri"/>
          <w:i/>
        </w:rPr>
        <w:t>any</w:t>
      </w:r>
      <w:r w:rsidRPr="00C921BC">
        <w:rPr>
          <w:rFonts w:ascii="Calibri" w:hAnsi="Calibri"/>
        </w:rPr>
        <w:t xml:space="preserve"> incidental findings discovered be reported to research subjects</w:t>
      </w:r>
      <w:r w:rsidR="00EE22F2">
        <w:rPr>
          <w:rFonts w:ascii="Calibri" w:hAnsi="Calibri"/>
          <w:vertAlign w:val="superscript"/>
        </w:rPr>
        <w:t>4</w:t>
      </w:r>
      <w:r w:rsidR="0016768D" w:rsidRPr="00C921BC">
        <w:rPr>
          <w:rFonts w:ascii="Calibri" w:hAnsi="Calibri"/>
          <w:vertAlign w:val="superscript"/>
        </w:rPr>
        <w:t>,</w:t>
      </w:r>
      <w:r w:rsidR="00EE22F2">
        <w:rPr>
          <w:rFonts w:ascii="Calibri" w:hAnsi="Calibri"/>
          <w:vertAlign w:val="superscript"/>
        </w:rPr>
        <w:t>5</w:t>
      </w:r>
      <w:r w:rsidR="0016768D" w:rsidRPr="00C921BC">
        <w:rPr>
          <w:rFonts w:ascii="Calibri" w:hAnsi="Calibri"/>
          <w:vertAlign w:val="superscript"/>
        </w:rPr>
        <w:t>,</w:t>
      </w:r>
      <w:r w:rsidR="00EE22F2">
        <w:rPr>
          <w:rFonts w:ascii="Calibri" w:hAnsi="Calibri"/>
          <w:vertAlign w:val="superscript"/>
        </w:rPr>
        <w:t>6</w:t>
      </w:r>
      <w:r w:rsidRPr="00C921BC">
        <w:rPr>
          <w:rFonts w:ascii="Calibri" w:hAnsi="Calibri"/>
        </w:rPr>
        <w:t>.</w:t>
      </w:r>
    </w:p>
    <w:p w:rsidR="00B8324C" w:rsidRPr="00C921BC" w:rsidRDefault="00B8324C" w:rsidP="00C921BC">
      <w:pPr>
        <w:pStyle w:val="ListParagraph"/>
        <w:numPr>
          <w:ilvl w:val="0"/>
          <w:numId w:val="26"/>
        </w:numPr>
        <w:spacing w:after="0" w:line="240" w:lineRule="auto"/>
        <w:jc w:val="both"/>
        <w:rPr>
          <w:rFonts w:ascii="Calibri" w:hAnsi="Calibri"/>
          <w:b/>
        </w:rPr>
      </w:pPr>
      <w:r w:rsidRPr="00C921BC">
        <w:rPr>
          <w:rFonts w:ascii="Calibri" w:hAnsi="Calibri"/>
          <w:b/>
        </w:rPr>
        <w:t>Required Statement for PI’s IRB:</w:t>
      </w:r>
      <w:r w:rsidRPr="00C921BC">
        <w:rPr>
          <w:rFonts w:ascii="Calibri" w:hAnsi="Calibri"/>
        </w:rPr>
        <w:t xml:space="preserve"> A description of the policy that radiologist will read subject’s scans, and that subjects will be informed of incidental findings, must be in the informed consent section of every PI’s IRB document. Suggested phraseology follows:</w:t>
      </w:r>
    </w:p>
    <w:p w:rsidR="00B8324C" w:rsidRPr="007F4B42" w:rsidRDefault="00B8324C" w:rsidP="00375BEB">
      <w:pPr>
        <w:numPr>
          <w:ilvl w:val="1"/>
          <w:numId w:val="27"/>
        </w:numPr>
        <w:autoSpaceDE w:val="0"/>
        <w:autoSpaceDN w:val="0"/>
        <w:adjustRightInd w:val="0"/>
        <w:rPr>
          <w:rFonts w:ascii="Calibri" w:hAnsi="Calibri"/>
        </w:rPr>
      </w:pPr>
      <w:r w:rsidRPr="007F4B42">
        <w:rPr>
          <w:rFonts w:ascii="Calibri" w:hAnsi="Calibri"/>
        </w:rPr>
        <w:t>The MRI scan being done is designed to answer research questions, not examine you medically. This MRI scan is not a substitute for a scan a physician would order, and it may not show problems that would be picked up by a medical MRI scan. However, all MRI scans taken will be read by a clinical radiologist trained in reading MR images for safety purposes. If the radiologist thinks that there may be an abnormality in your MRI scan, the Principal Investigator of this study will contact you and help you get medical follow up tests. Note that it is possible that you could be unnecessarily worried if a problem were suspected, but not actually found. If you have a primary care physician, we can contact your physician, with your permission, and help your physician get the right follow up for you. If the study detects an abnormality in your MRI scan, then this information may become part of the UMass Memorial hospital records.</w:t>
      </w:r>
    </w:p>
    <w:p w:rsidR="00B8324C" w:rsidRPr="007F4B42" w:rsidRDefault="00B8324C" w:rsidP="00B8324C">
      <w:pPr>
        <w:pStyle w:val="ListParagraph"/>
        <w:spacing w:before="240" w:after="0" w:line="240" w:lineRule="auto"/>
        <w:ind w:left="0"/>
        <w:jc w:val="both"/>
        <w:rPr>
          <w:rFonts w:ascii="Calibri" w:hAnsi="Calibri"/>
          <w:b/>
        </w:rPr>
      </w:pPr>
    </w:p>
    <w:p w:rsidR="00B8324C" w:rsidRDefault="00B8324C" w:rsidP="00B8324C">
      <w:pPr>
        <w:pStyle w:val="ListParagraph"/>
        <w:spacing w:before="240" w:after="0" w:line="240" w:lineRule="auto"/>
        <w:ind w:left="0"/>
        <w:jc w:val="both"/>
        <w:rPr>
          <w:rFonts w:ascii="Calibri" w:hAnsi="Calibri"/>
          <w:b/>
        </w:rPr>
      </w:pPr>
      <w:r w:rsidRPr="007F4B42">
        <w:rPr>
          <w:rFonts w:ascii="Calibri" w:hAnsi="Calibri"/>
          <w:b/>
        </w:rPr>
        <w:t>References:</w:t>
      </w:r>
    </w:p>
    <w:p w:rsidR="00EE22F2" w:rsidRPr="00EE22F2" w:rsidRDefault="00EE22F2" w:rsidP="00375BEB">
      <w:pPr>
        <w:pStyle w:val="ListParagraph"/>
        <w:numPr>
          <w:ilvl w:val="0"/>
          <w:numId w:val="28"/>
        </w:numPr>
        <w:spacing w:before="240" w:after="0" w:line="240" w:lineRule="auto"/>
        <w:jc w:val="both"/>
        <w:rPr>
          <w:rFonts w:ascii="Calibri" w:hAnsi="Calibri"/>
        </w:rPr>
      </w:pPr>
      <w:proofErr w:type="spellStart"/>
      <w:r w:rsidRPr="00EE22F2">
        <w:rPr>
          <w:rFonts w:ascii="Calibri" w:hAnsi="Calibri"/>
        </w:rPr>
        <w:t>Mamourian</w:t>
      </w:r>
      <w:proofErr w:type="spellEnd"/>
      <w:r>
        <w:rPr>
          <w:rFonts w:ascii="Calibri" w:hAnsi="Calibri"/>
        </w:rPr>
        <w:t xml:space="preserve"> A. Incidental findings on research functional MR images: Should we look? AJNR Am J </w:t>
      </w:r>
      <w:proofErr w:type="spellStart"/>
      <w:r>
        <w:rPr>
          <w:rFonts w:ascii="Calibri" w:hAnsi="Calibri"/>
        </w:rPr>
        <w:t>Neuroradiol</w:t>
      </w:r>
      <w:proofErr w:type="spellEnd"/>
      <w:r>
        <w:rPr>
          <w:rFonts w:ascii="Calibri" w:hAnsi="Calibri"/>
        </w:rPr>
        <w:t>. 2004. 25:520-522.</w:t>
      </w:r>
    </w:p>
    <w:p w:rsidR="00B8324C" w:rsidRPr="00EE22F2" w:rsidRDefault="00B8324C" w:rsidP="00375BEB">
      <w:pPr>
        <w:pStyle w:val="ListParagraph"/>
        <w:numPr>
          <w:ilvl w:val="0"/>
          <w:numId w:val="28"/>
        </w:numPr>
        <w:spacing w:before="240" w:after="0" w:line="240" w:lineRule="auto"/>
        <w:jc w:val="both"/>
        <w:rPr>
          <w:rFonts w:ascii="Calibri" w:hAnsi="Calibri"/>
        </w:rPr>
      </w:pPr>
      <w:r w:rsidRPr="00EE22F2">
        <w:rPr>
          <w:rFonts w:ascii="Calibri" w:hAnsi="Calibri"/>
        </w:rPr>
        <w:t xml:space="preserve">Wolf SM, et al., Managing incidental findings in human </w:t>
      </w:r>
      <w:proofErr w:type="gramStart"/>
      <w:r w:rsidRPr="00EE22F2">
        <w:rPr>
          <w:rFonts w:ascii="Calibri" w:hAnsi="Calibri"/>
        </w:rPr>
        <w:t>subjects</w:t>
      </w:r>
      <w:proofErr w:type="gramEnd"/>
      <w:r w:rsidRPr="00EE22F2">
        <w:rPr>
          <w:rFonts w:ascii="Calibri" w:hAnsi="Calibri"/>
        </w:rPr>
        <w:t xml:space="preserve"> research: Analysis and recommendations. J Law Med Ethics. 2008. 36:219-48.</w:t>
      </w:r>
    </w:p>
    <w:p w:rsidR="00B8324C" w:rsidRPr="00EE22F2" w:rsidRDefault="00B8324C" w:rsidP="00375BEB">
      <w:pPr>
        <w:pStyle w:val="ListParagraph"/>
        <w:numPr>
          <w:ilvl w:val="0"/>
          <w:numId w:val="28"/>
        </w:numPr>
        <w:spacing w:before="240" w:after="0" w:line="240" w:lineRule="auto"/>
        <w:jc w:val="both"/>
        <w:rPr>
          <w:rFonts w:ascii="Calibri" w:hAnsi="Calibri"/>
        </w:rPr>
      </w:pPr>
      <w:r w:rsidRPr="00EE22F2">
        <w:rPr>
          <w:rFonts w:ascii="Calibri" w:hAnsi="Calibri"/>
        </w:rPr>
        <w:t>Lo B. Responding to incidental findings on research imaging studies: now what? Arch Intern Med. 2010. 170:1522-4.</w:t>
      </w:r>
    </w:p>
    <w:p w:rsidR="00B8324C" w:rsidRPr="00EE22F2" w:rsidRDefault="00B8324C" w:rsidP="00375BEB">
      <w:pPr>
        <w:pStyle w:val="ListParagraph"/>
        <w:numPr>
          <w:ilvl w:val="0"/>
          <w:numId w:val="28"/>
        </w:numPr>
        <w:spacing w:before="240" w:after="0" w:line="240" w:lineRule="auto"/>
        <w:jc w:val="both"/>
        <w:rPr>
          <w:rFonts w:ascii="Calibri" w:hAnsi="Calibri"/>
        </w:rPr>
      </w:pPr>
      <w:r w:rsidRPr="00EE22F2">
        <w:rPr>
          <w:rFonts w:ascii="Calibri" w:hAnsi="Calibri"/>
        </w:rPr>
        <w:t xml:space="preserve">Miller FG, et al. Incidental findings in human </w:t>
      </w:r>
      <w:proofErr w:type="gramStart"/>
      <w:r w:rsidRPr="00EE22F2">
        <w:rPr>
          <w:rFonts w:ascii="Calibri" w:hAnsi="Calibri"/>
        </w:rPr>
        <w:t>subjects</w:t>
      </w:r>
      <w:proofErr w:type="gramEnd"/>
      <w:r w:rsidRPr="00EE22F2">
        <w:rPr>
          <w:rFonts w:ascii="Calibri" w:hAnsi="Calibri"/>
        </w:rPr>
        <w:t xml:space="preserve"> research: what do investigators owe research participants? J Law Med Ethics. 2008. 36:271-9.</w:t>
      </w:r>
    </w:p>
    <w:p w:rsidR="00B8324C" w:rsidRPr="00EE22F2" w:rsidRDefault="00B8324C" w:rsidP="00375BEB">
      <w:pPr>
        <w:pStyle w:val="ListParagraph"/>
        <w:numPr>
          <w:ilvl w:val="0"/>
          <w:numId w:val="28"/>
        </w:numPr>
        <w:spacing w:before="240" w:after="0" w:line="240" w:lineRule="auto"/>
        <w:jc w:val="both"/>
        <w:rPr>
          <w:rFonts w:ascii="Calibri" w:hAnsi="Calibri"/>
        </w:rPr>
      </w:pPr>
      <w:r w:rsidRPr="00EE22F2">
        <w:rPr>
          <w:rFonts w:ascii="Calibri" w:hAnsi="Calibri"/>
        </w:rPr>
        <w:t>Illes J, et al. Incidental Findings in Brain Imaging Research. Science. 2006. 311:783–84.</w:t>
      </w:r>
    </w:p>
    <w:p w:rsidR="00B8324C" w:rsidRPr="00EE22F2" w:rsidRDefault="00B8324C" w:rsidP="00375BEB">
      <w:pPr>
        <w:pStyle w:val="ListParagraph"/>
        <w:numPr>
          <w:ilvl w:val="0"/>
          <w:numId w:val="28"/>
        </w:numPr>
        <w:spacing w:before="240" w:after="0" w:line="240" w:lineRule="auto"/>
        <w:jc w:val="both"/>
        <w:rPr>
          <w:rFonts w:ascii="Calibri" w:hAnsi="Calibri"/>
        </w:rPr>
      </w:pPr>
      <w:proofErr w:type="spellStart"/>
      <w:r w:rsidRPr="00EE22F2">
        <w:rPr>
          <w:rFonts w:ascii="Calibri" w:hAnsi="Calibri"/>
        </w:rPr>
        <w:t>Orme</w:t>
      </w:r>
      <w:proofErr w:type="spellEnd"/>
      <w:r w:rsidRPr="00EE22F2">
        <w:rPr>
          <w:rFonts w:ascii="Calibri" w:hAnsi="Calibri"/>
        </w:rPr>
        <w:t xml:space="preserve"> NM, et al. Incidental findings in imaging research: evaluating incidence, benefit, and burden. Arch Intern Med. 2010. 170:1525-32.</w:t>
      </w:r>
    </w:p>
    <w:p w:rsidR="0016768D" w:rsidRPr="007F4B42" w:rsidRDefault="0016768D" w:rsidP="0016768D">
      <w:pPr>
        <w:jc w:val="center"/>
        <w:rPr>
          <w:rFonts w:ascii="Calibri" w:hAnsi="Calibri"/>
          <w:b/>
        </w:rPr>
      </w:pPr>
      <w:r>
        <w:br w:type="page"/>
      </w:r>
      <w:r w:rsidRPr="007F4B42">
        <w:rPr>
          <w:rFonts w:ascii="Calibri" w:hAnsi="Calibri"/>
          <w:b/>
        </w:rPr>
        <w:t>UMASS</w:t>
      </w:r>
      <w:r w:rsidRPr="007F4B42">
        <w:rPr>
          <w:rFonts w:ascii="Calibri" w:hAnsi="Calibri"/>
        </w:rPr>
        <w:t xml:space="preserve"> </w:t>
      </w:r>
      <w:r w:rsidRPr="007F4B42">
        <w:rPr>
          <w:rFonts w:ascii="Calibri" w:hAnsi="Calibri"/>
          <w:b/>
        </w:rPr>
        <w:t>Advanced MRI Center</w:t>
      </w:r>
    </w:p>
    <w:p w:rsidR="0016768D" w:rsidRPr="007F4B42" w:rsidRDefault="0016768D" w:rsidP="003A2285">
      <w:pPr>
        <w:pStyle w:val="Heading1"/>
        <w:jc w:val="center"/>
      </w:pPr>
      <w:bookmarkStart w:id="157" w:name="_Toc290540633"/>
      <w:bookmarkStart w:id="158" w:name="_Toc290553308"/>
      <w:bookmarkStart w:id="159" w:name="_Toc291085848"/>
      <w:bookmarkStart w:id="160" w:name="_Toc304892444"/>
      <w:r w:rsidRPr="007F4B42">
        <w:t xml:space="preserve">APPENDIX </w:t>
      </w:r>
      <w:r>
        <w:t>D</w:t>
      </w:r>
      <w:r w:rsidRPr="007F4B42">
        <w:t xml:space="preserve">: </w:t>
      </w:r>
      <w:r>
        <w:t>Code Cart Policy</w:t>
      </w:r>
      <w:bookmarkEnd w:id="157"/>
      <w:bookmarkEnd w:id="158"/>
      <w:bookmarkEnd w:id="159"/>
      <w:bookmarkEnd w:id="160"/>
    </w:p>
    <w:p w:rsidR="0016768D" w:rsidRDefault="0016768D" w:rsidP="0016768D"/>
    <w:p w:rsidR="0016768D" w:rsidRPr="0016768D" w:rsidRDefault="0016768D" w:rsidP="0016768D">
      <w:pPr>
        <w:rPr>
          <w:rFonts w:ascii="Calibri" w:hAnsi="Calibri"/>
        </w:rPr>
      </w:pPr>
      <w:r w:rsidRPr="0016768D">
        <w:rPr>
          <w:rFonts w:ascii="Calibri" w:hAnsi="Calibri"/>
        </w:rPr>
        <w:t xml:space="preserve">Please Note: This information was provided by Dr. Lawrence Rosenthal, and is the present policy for UMass Memorial, because UMass Memorial does not have an MR-compatible crash cart. </w:t>
      </w:r>
    </w:p>
    <w:p w:rsidR="0016768D" w:rsidRPr="0016768D" w:rsidRDefault="0016768D" w:rsidP="0016768D">
      <w:pPr>
        <w:rPr>
          <w:rFonts w:ascii="Calibri" w:hAnsi="Calibri"/>
        </w:rPr>
      </w:pPr>
      <w:r w:rsidRPr="0016768D">
        <w:rPr>
          <w:rFonts w:ascii="Calibri" w:hAnsi="Calibri"/>
        </w:rPr>
        <w:t xml:space="preserve">When a code is called, the following procedures must be followed: </w:t>
      </w:r>
    </w:p>
    <w:p w:rsidR="0016768D" w:rsidRPr="0016768D" w:rsidRDefault="0016768D" w:rsidP="00375BEB">
      <w:pPr>
        <w:pStyle w:val="ListParagraph"/>
        <w:numPr>
          <w:ilvl w:val="0"/>
          <w:numId w:val="29"/>
        </w:numPr>
        <w:rPr>
          <w:rFonts w:ascii="Calibri" w:hAnsi="Calibri"/>
          <w:b/>
        </w:rPr>
      </w:pPr>
      <w:r w:rsidRPr="0016768D">
        <w:rPr>
          <w:rFonts w:ascii="Calibri" w:hAnsi="Calibri"/>
        </w:rPr>
        <w:t xml:space="preserve">The MR Physicist must call in the code by dialing 12345, and ask the code team to get the code cart located next door in The Center for Health and Fitness in SA-107, adjacent to (east of) the Advanced MRI Center. The MR Physicist may designate a member of the PIs team to go to The Center for Health and Fitness and get the code cart. </w:t>
      </w:r>
      <w:r w:rsidRPr="0016768D">
        <w:rPr>
          <w:rFonts w:ascii="Calibri" w:hAnsi="Calibri"/>
          <w:b/>
        </w:rPr>
        <w:t xml:space="preserve">Note: the code cart in </w:t>
      </w:r>
      <w:r w:rsidRPr="0016768D">
        <w:rPr>
          <w:rFonts w:ascii="Calibri" w:hAnsi="Calibri"/>
        </w:rPr>
        <w:t>The Center for Health and Fitness</w:t>
      </w:r>
      <w:r w:rsidRPr="0016768D">
        <w:rPr>
          <w:rFonts w:ascii="Calibri" w:hAnsi="Calibri"/>
          <w:b/>
        </w:rPr>
        <w:t xml:space="preserve"> is not MR compatible, and it must not be brought into the MR scanner room.</w:t>
      </w:r>
    </w:p>
    <w:p w:rsidR="0016768D" w:rsidRPr="0016768D" w:rsidRDefault="0016768D" w:rsidP="00375BEB">
      <w:pPr>
        <w:pStyle w:val="ListParagraph"/>
        <w:numPr>
          <w:ilvl w:val="0"/>
          <w:numId w:val="29"/>
        </w:numPr>
        <w:rPr>
          <w:rFonts w:ascii="Calibri" w:hAnsi="Calibri"/>
          <w:b/>
        </w:rPr>
      </w:pPr>
      <w:r w:rsidRPr="0016768D">
        <w:rPr>
          <w:rFonts w:ascii="Calibri" w:hAnsi="Calibri"/>
          <w:b/>
        </w:rPr>
        <w:t xml:space="preserve">It is imperative that no one can enter the MR scanner room with any metal objects. </w:t>
      </w:r>
      <w:r w:rsidRPr="0016768D">
        <w:rPr>
          <w:rFonts w:ascii="Calibri" w:hAnsi="Calibri"/>
        </w:rPr>
        <w:t>The MR Physicist will ensure that this is the case.</w:t>
      </w:r>
    </w:p>
    <w:p w:rsidR="0016768D" w:rsidRPr="0016768D" w:rsidRDefault="0016768D" w:rsidP="00375BEB">
      <w:pPr>
        <w:pStyle w:val="ListParagraph"/>
        <w:numPr>
          <w:ilvl w:val="0"/>
          <w:numId w:val="29"/>
        </w:numPr>
        <w:rPr>
          <w:rFonts w:ascii="Calibri" w:hAnsi="Calibri"/>
        </w:rPr>
      </w:pPr>
      <w:r w:rsidRPr="0016768D">
        <w:rPr>
          <w:rFonts w:ascii="Calibri" w:hAnsi="Calibri"/>
        </w:rPr>
        <w:t xml:space="preserve">The patient must be moved out of the MRI scanner room and into the hallway. </w:t>
      </w:r>
    </w:p>
    <w:p w:rsidR="0016768D" w:rsidRPr="0016768D" w:rsidRDefault="0016768D" w:rsidP="00375BEB">
      <w:pPr>
        <w:pStyle w:val="ListParagraph"/>
        <w:numPr>
          <w:ilvl w:val="0"/>
          <w:numId w:val="29"/>
        </w:numPr>
        <w:rPr>
          <w:rFonts w:ascii="Calibri" w:hAnsi="Calibri"/>
        </w:rPr>
      </w:pPr>
      <w:r w:rsidRPr="0016768D">
        <w:rPr>
          <w:rFonts w:ascii="Calibri" w:hAnsi="Calibri"/>
        </w:rPr>
        <w:t>There is wall suction and 0</w:t>
      </w:r>
      <w:r w:rsidRPr="0016768D">
        <w:rPr>
          <w:rFonts w:ascii="Calibri" w:hAnsi="Calibri"/>
          <w:vertAlign w:val="subscript"/>
        </w:rPr>
        <w:t>2</w:t>
      </w:r>
      <w:r w:rsidRPr="0016768D">
        <w:rPr>
          <w:rFonts w:ascii="Calibri" w:hAnsi="Calibri"/>
        </w:rPr>
        <w:t xml:space="preserve"> set up on the back wall of the hallway in case of an emergency. </w:t>
      </w:r>
    </w:p>
    <w:p w:rsidR="0016768D" w:rsidRPr="0016768D" w:rsidRDefault="0016768D" w:rsidP="00375BEB">
      <w:pPr>
        <w:pStyle w:val="ListParagraph"/>
        <w:numPr>
          <w:ilvl w:val="0"/>
          <w:numId w:val="29"/>
        </w:numPr>
        <w:rPr>
          <w:rFonts w:ascii="Calibri" w:hAnsi="Calibri"/>
        </w:rPr>
      </w:pPr>
      <w:r w:rsidRPr="0016768D">
        <w:rPr>
          <w:rFonts w:ascii="Calibri" w:hAnsi="Calibri"/>
        </w:rPr>
        <w:t xml:space="preserve">We need to let the code team know whether or not the code was induced by a gadolinium contrast reaction. In the event a radiologist is not there, and the code was induced by a gadolinium contrast reaction, a radiologist should be paged to possibly assist the code team, if staff and time permit. </w:t>
      </w:r>
    </w:p>
    <w:p w:rsidR="0016768D" w:rsidRPr="0016768D" w:rsidRDefault="0016768D" w:rsidP="00375BEB">
      <w:pPr>
        <w:pStyle w:val="ListParagraph"/>
        <w:numPr>
          <w:ilvl w:val="0"/>
          <w:numId w:val="29"/>
        </w:numPr>
        <w:rPr>
          <w:rFonts w:ascii="Calibri" w:hAnsi="Calibri"/>
        </w:rPr>
      </w:pPr>
      <w:r w:rsidRPr="0016768D">
        <w:rPr>
          <w:rFonts w:ascii="Calibri" w:hAnsi="Calibri"/>
        </w:rPr>
        <w:t xml:space="preserve">One-man CPR should be performed on the patient as quickly as possible. </w:t>
      </w:r>
    </w:p>
    <w:p w:rsidR="0016768D" w:rsidRPr="007F4B42" w:rsidRDefault="0016768D" w:rsidP="0016768D">
      <w:pPr>
        <w:jc w:val="center"/>
        <w:rPr>
          <w:rFonts w:ascii="Calibri" w:hAnsi="Calibri"/>
          <w:b/>
        </w:rPr>
      </w:pPr>
      <w:r>
        <w:rPr>
          <w:rFonts w:ascii="Calibri" w:hAnsi="Calibri"/>
          <w:b/>
        </w:rPr>
        <w:br w:type="page"/>
      </w:r>
      <w:r w:rsidRPr="007F4B42">
        <w:rPr>
          <w:rFonts w:ascii="Calibri" w:hAnsi="Calibri"/>
          <w:b/>
        </w:rPr>
        <w:t>UMASS</w:t>
      </w:r>
      <w:r w:rsidRPr="007F4B42">
        <w:rPr>
          <w:rFonts w:ascii="Calibri" w:hAnsi="Calibri"/>
        </w:rPr>
        <w:t xml:space="preserve"> </w:t>
      </w:r>
      <w:r w:rsidRPr="007F4B42">
        <w:rPr>
          <w:rFonts w:ascii="Calibri" w:hAnsi="Calibri"/>
          <w:b/>
        </w:rPr>
        <w:t>Advanced MRI Center</w:t>
      </w:r>
    </w:p>
    <w:p w:rsidR="0016768D" w:rsidRPr="000854C1" w:rsidRDefault="0016768D" w:rsidP="003A2285">
      <w:pPr>
        <w:pStyle w:val="Heading1"/>
        <w:jc w:val="center"/>
      </w:pPr>
      <w:bookmarkStart w:id="161" w:name="_Toc290540634"/>
      <w:bookmarkStart w:id="162" w:name="_Toc290553309"/>
      <w:bookmarkStart w:id="163" w:name="_Toc291085849"/>
      <w:bookmarkStart w:id="164" w:name="_Toc304892445"/>
      <w:r w:rsidRPr="007F4B42">
        <w:t xml:space="preserve">APPENDIX </w:t>
      </w:r>
      <w:r>
        <w:t>E</w:t>
      </w:r>
      <w:r w:rsidRPr="007F4B42">
        <w:t xml:space="preserve">: </w:t>
      </w:r>
      <w:r w:rsidRPr="0016768D">
        <w:t>Policies for PI-Directed Scanning Experiments</w:t>
      </w:r>
      <w:bookmarkEnd w:id="161"/>
      <w:bookmarkEnd w:id="162"/>
      <w:bookmarkEnd w:id="163"/>
      <w:bookmarkEnd w:id="164"/>
    </w:p>
    <w:p w:rsidR="0016768D" w:rsidRPr="0016768D" w:rsidRDefault="0016768D" w:rsidP="0016768D">
      <w:pPr>
        <w:pStyle w:val="ListParagraph"/>
        <w:spacing w:after="0"/>
        <w:ind w:left="0"/>
        <w:jc w:val="both"/>
        <w:rPr>
          <w:rFonts w:ascii="Calibri" w:hAnsi="Calibri"/>
        </w:rPr>
      </w:pPr>
      <w:r w:rsidRPr="0016768D">
        <w:rPr>
          <w:rFonts w:ascii="Calibri" w:hAnsi="Calibri"/>
        </w:rPr>
        <w:t>For those who have had proper training, and were approved by the AMRIC to run their own experiment, please adhere to the following requirements:</w:t>
      </w:r>
    </w:p>
    <w:p w:rsidR="0016768D" w:rsidRPr="0016768D" w:rsidRDefault="0016768D" w:rsidP="0016768D">
      <w:pPr>
        <w:pStyle w:val="ListParagraph"/>
        <w:spacing w:after="0"/>
        <w:ind w:left="0"/>
        <w:jc w:val="both"/>
        <w:rPr>
          <w:rFonts w:ascii="Calibri" w:hAnsi="Calibri"/>
        </w:rPr>
      </w:pPr>
    </w:p>
    <w:p w:rsidR="0016768D" w:rsidRPr="0016768D" w:rsidRDefault="0016768D" w:rsidP="00375BEB">
      <w:pPr>
        <w:pStyle w:val="ListParagraph"/>
        <w:numPr>
          <w:ilvl w:val="0"/>
          <w:numId w:val="1"/>
        </w:numPr>
        <w:jc w:val="both"/>
        <w:rPr>
          <w:rFonts w:ascii="Calibri" w:hAnsi="Calibri"/>
        </w:rPr>
      </w:pPr>
      <w:r w:rsidRPr="0016768D">
        <w:rPr>
          <w:rFonts w:ascii="Calibri" w:hAnsi="Calibri"/>
        </w:rPr>
        <w:t>Both the PI and his or her group must follow all UMASS policies about working with humans and animals.</w:t>
      </w:r>
    </w:p>
    <w:p w:rsidR="0016768D" w:rsidRPr="0016768D" w:rsidRDefault="0016768D" w:rsidP="00375BEB">
      <w:pPr>
        <w:pStyle w:val="ListParagraph"/>
        <w:numPr>
          <w:ilvl w:val="0"/>
          <w:numId w:val="1"/>
        </w:numPr>
        <w:jc w:val="both"/>
        <w:rPr>
          <w:rFonts w:ascii="Calibri" w:hAnsi="Calibri"/>
        </w:rPr>
      </w:pPr>
      <w:r w:rsidRPr="0016768D">
        <w:rPr>
          <w:rFonts w:ascii="Calibri" w:hAnsi="Calibri"/>
        </w:rPr>
        <w:t>To protect the health of subjects, and to comply with the policies of IRBs, all equipment for human and animal experiments are to be strictly separated. All the equipment along the wall opposite the door is for human experiments, and all the equipment along the wall next to the door is for animal experiments.</w:t>
      </w:r>
    </w:p>
    <w:p w:rsidR="0016768D" w:rsidRPr="0016768D" w:rsidRDefault="0016768D" w:rsidP="00375BEB">
      <w:pPr>
        <w:pStyle w:val="ListParagraph"/>
        <w:numPr>
          <w:ilvl w:val="0"/>
          <w:numId w:val="1"/>
        </w:numPr>
        <w:jc w:val="both"/>
        <w:rPr>
          <w:rFonts w:ascii="Calibri" w:hAnsi="Calibri"/>
        </w:rPr>
      </w:pPr>
      <w:r w:rsidRPr="0016768D">
        <w:rPr>
          <w:rFonts w:ascii="Calibri" w:hAnsi="Calibri"/>
        </w:rPr>
        <w:t>No parts of an animal’s body are allowed to touch the scanner directly during an experiment.</w:t>
      </w:r>
    </w:p>
    <w:p w:rsidR="0016768D" w:rsidRPr="0016768D" w:rsidRDefault="0016768D" w:rsidP="00375BEB">
      <w:pPr>
        <w:pStyle w:val="ListParagraph"/>
        <w:numPr>
          <w:ilvl w:val="0"/>
          <w:numId w:val="1"/>
        </w:numPr>
        <w:jc w:val="both"/>
        <w:rPr>
          <w:rFonts w:ascii="Calibri" w:hAnsi="Calibri"/>
        </w:rPr>
      </w:pPr>
      <w:r w:rsidRPr="0016768D">
        <w:rPr>
          <w:rFonts w:ascii="Calibri" w:hAnsi="Calibri"/>
        </w:rPr>
        <w:t>Preapproval from the Advanced MRI Center is required for the use of any coil.</w:t>
      </w:r>
    </w:p>
    <w:p w:rsidR="0016768D" w:rsidRPr="0016768D" w:rsidRDefault="0016768D" w:rsidP="00375BEB">
      <w:pPr>
        <w:pStyle w:val="ListParagraph"/>
        <w:numPr>
          <w:ilvl w:val="0"/>
          <w:numId w:val="1"/>
        </w:numPr>
        <w:jc w:val="both"/>
        <w:rPr>
          <w:rFonts w:ascii="Calibri" w:hAnsi="Calibri"/>
        </w:rPr>
      </w:pPr>
      <w:r w:rsidRPr="0016768D">
        <w:rPr>
          <w:rFonts w:ascii="Calibri" w:hAnsi="Calibri"/>
        </w:rPr>
        <w:t>You are only allowed to set up experiments, run experiments, and back up data from experiments on this scanner—any other activities on the scanner are strictly prohibited.</w:t>
      </w:r>
    </w:p>
    <w:p w:rsidR="0016768D" w:rsidRPr="0016768D" w:rsidRDefault="0016768D" w:rsidP="00375BEB">
      <w:pPr>
        <w:pStyle w:val="ListParagraph"/>
        <w:numPr>
          <w:ilvl w:val="0"/>
          <w:numId w:val="1"/>
        </w:numPr>
        <w:jc w:val="both"/>
        <w:rPr>
          <w:rFonts w:ascii="Calibri" w:hAnsi="Calibri"/>
        </w:rPr>
      </w:pPr>
      <w:r w:rsidRPr="0016768D">
        <w:rPr>
          <w:rFonts w:ascii="Calibri" w:hAnsi="Calibri"/>
        </w:rPr>
        <w:t>At any time, the person who opens the door to the MRI console area and scanner room must sign his or her name on the entrance log-in sheet. This person must take responsibility to ensure the safety of all people or animals involved, and to ensure the proper and safe use of the scanner and all other equipment.</w:t>
      </w:r>
    </w:p>
    <w:p w:rsidR="0016768D" w:rsidRPr="00CA3949" w:rsidRDefault="0016768D" w:rsidP="00375BEB">
      <w:pPr>
        <w:pStyle w:val="ListParagraph"/>
        <w:numPr>
          <w:ilvl w:val="0"/>
          <w:numId w:val="1"/>
        </w:numPr>
        <w:jc w:val="both"/>
        <w:rPr>
          <w:rFonts w:ascii="Cambria" w:hAnsi="Cambria"/>
        </w:rPr>
      </w:pPr>
      <w:r w:rsidRPr="0016768D">
        <w:rPr>
          <w:rFonts w:ascii="Calibri" w:hAnsi="Calibri"/>
        </w:rPr>
        <w:t xml:space="preserve">The PI or his or her group members must fill out the equipment section of the log-in sheet if any device will be used during the period the console area and/or the scanner room are occupied. Any </w:t>
      </w:r>
      <w:r w:rsidRPr="00CA3949">
        <w:rPr>
          <w:rFonts w:ascii="Cambria" w:hAnsi="Cambria"/>
        </w:rPr>
        <w:t>problems with equipment must be recorded and reported.</w:t>
      </w:r>
    </w:p>
    <w:p w:rsidR="0016768D" w:rsidRPr="00CA3949" w:rsidRDefault="00CA3949" w:rsidP="00375BEB">
      <w:pPr>
        <w:pStyle w:val="ListParagraph"/>
        <w:numPr>
          <w:ilvl w:val="0"/>
          <w:numId w:val="1"/>
        </w:numPr>
        <w:jc w:val="both"/>
        <w:rPr>
          <w:rFonts w:ascii="Cambria" w:hAnsi="Cambria"/>
        </w:rPr>
      </w:pPr>
      <w:r w:rsidRPr="00CA3949">
        <w:rPr>
          <w:rFonts w:ascii="Cambria" w:hAnsi="Cambria"/>
        </w:rPr>
        <w:t>To maintain safe laboratory practice, at least two MRI Safety Trained Individuals, besides the Participant being scanned, must be in the immediate area at all times during human experiment</w:t>
      </w:r>
      <w:r w:rsidR="0016768D" w:rsidRPr="00CA3949">
        <w:rPr>
          <w:rFonts w:ascii="Cambria" w:hAnsi="Cambria"/>
        </w:rPr>
        <w:t>.</w:t>
      </w:r>
      <w:r w:rsidRPr="00CA3949">
        <w:rPr>
          <w:rFonts w:ascii="Cambria" w:hAnsi="Cambria"/>
        </w:rPr>
        <w:t xml:space="preserve"> That is, the Operator of the scanner and another Individual who has completed MRI safety training. When a Participant is scanned, at least one Individual must have current cardiopulmonary resuscitation (CPR) training as evidenced by a signed document and be present. For animal and phantom studies two MRI safety trained Individuals should be on site. At least one UMMS employee, student or faculty member must be present for all MRI scanning. This applies to all scanning hours including the evenings and weekends.</w:t>
      </w:r>
    </w:p>
    <w:p w:rsidR="0016768D" w:rsidRPr="0016768D" w:rsidRDefault="0016768D" w:rsidP="00375BEB">
      <w:pPr>
        <w:pStyle w:val="ListParagraph"/>
        <w:numPr>
          <w:ilvl w:val="0"/>
          <w:numId w:val="1"/>
        </w:numPr>
        <w:jc w:val="both"/>
        <w:rPr>
          <w:rFonts w:ascii="Calibri" w:hAnsi="Calibri"/>
        </w:rPr>
      </w:pPr>
      <w:r w:rsidRPr="0016768D">
        <w:rPr>
          <w:rFonts w:ascii="Calibri" w:hAnsi="Calibri"/>
        </w:rPr>
        <w:t>Prior to leaving the scanner area, the PI and his or her group must make sure that all areas, equipment, and materials are clean, neat, and orderly. If you make any changes in system settings during your experiment, you must restart the system after using the scanner.</w:t>
      </w:r>
    </w:p>
    <w:p w:rsidR="00CA3949" w:rsidRPr="00CA3949" w:rsidRDefault="0016768D" w:rsidP="00CA3949">
      <w:pPr>
        <w:pStyle w:val="ListParagraph"/>
        <w:numPr>
          <w:ilvl w:val="0"/>
          <w:numId w:val="1"/>
        </w:numPr>
        <w:jc w:val="both"/>
        <w:rPr>
          <w:rFonts w:ascii="Calibri" w:hAnsi="Calibri"/>
        </w:rPr>
      </w:pPr>
      <w:r w:rsidRPr="0016768D">
        <w:rPr>
          <w:rFonts w:ascii="Calibri" w:hAnsi="Calibri"/>
        </w:rPr>
        <w:t xml:space="preserve">The door must be closed </w:t>
      </w:r>
      <w:r>
        <w:rPr>
          <w:rFonts w:ascii="Calibri" w:hAnsi="Calibri"/>
        </w:rPr>
        <w:t xml:space="preserve">and locked </w:t>
      </w:r>
      <w:r w:rsidRPr="0016768D">
        <w:rPr>
          <w:rFonts w:ascii="Calibri" w:hAnsi="Calibri"/>
        </w:rPr>
        <w:t>after you leave the console area.</w:t>
      </w:r>
    </w:p>
    <w:p w:rsidR="00411E5B" w:rsidRPr="007F4B42" w:rsidRDefault="00411E5B" w:rsidP="00411E5B">
      <w:pPr>
        <w:rPr>
          <w:rFonts w:ascii="Calibri" w:hAnsi="Calibri"/>
          <w:b/>
        </w:rPr>
      </w:pPr>
      <w:r>
        <w:rPr>
          <w:rFonts w:ascii="Calibri" w:hAnsi="Calibri"/>
          <w:b/>
        </w:rPr>
        <w:br w:type="page"/>
      </w:r>
      <w:r w:rsidRPr="007F4B42">
        <w:rPr>
          <w:rFonts w:ascii="Calibri" w:hAnsi="Calibri"/>
          <w:b/>
        </w:rPr>
        <w:t xml:space="preserve">Please inform AMRIC Physicist at least 24 hours prior to your scheduled experiment if you need to cancel. </w:t>
      </w:r>
      <w:r w:rsidR="007E1428">
        <w:rPr>
          <w:rFonts w:ascii="Calibri" w:hAnsi="Calibri"/>
          <w:b/>
        </w:rPr>
        <w:t xml:space="preserve"> If not cancelled 24 hours prior to your reserved time, </w:t>
      </w:r>
      <w:r w:rsidR="007E1428" w:rsidRPr="007E1428">
        <w:rPr>
          <w:rFonts w:ascii="Calibri" w:hAnsi="Calibri"/>
          <w:b/>
        </w:rPr>
        <w:t>a fee equal to 100% of the scheduled will be charged.</w:t>
      </w:r>
    </w:p>
    <w:p w:rsidR="00411E5B" w:rsidRPr="007F4B42" w:rsidRDefault="00411E5B" w:rsidP="00411E5B">
      <w:pPr>
        <w:jc w:val="center"/>
        <w:rPr>
          <w:rFonts w:ascii="Calibri" w:hAnsi="Calibri"/>
          <w:b/>
        </w:rPr>
      </w:pPr>
      <w:r w:rsidRPr="007F4B42">
        <w:rPr>
          <w:rFonts w:ascii="Calibri" w:hAnsi="Calibri"/>
          <w:b/>
        </w:rPr>
        <w:t>UMASS</w:t>
      </w:r>
      <w:r w:rsidRPr="007F4B42">
        <w:rPr>
          <w:rFonts w:ascii="Calibri" w:hAnsi="Calibri"/>
        </w:rPr>
        <w:t xml:space="preserve"> </w:t>
      </w:r>
      <w:r w:rsidRPr="007F4B42">
        <w:rPr>
          <w:rFonts w:ascii="Calibri" w:hAnsi="Calibri"/>
          <w:b/>
        </w:rPr>
        <w:t>Advanced MRI Center</w:t>
      </w:r>
    </w:p>
    <w:p w:rsidR="00411E5B" w:rsidRPr="007F4B42" w:rsidRDefault="00411E5B" w:rsidP="003A2285">
      <w:pPr>
        <w:pStyle w:val="Heading1"/>
        <w:jc w:val="center"/>
      </w:pPr>
      <w:bookmarkStart w:id="165" w:name="_Toc290540635"/>
      <w:bookmarkStart w:id="166" w:name="_Toc290553310"/>
      <w:bookmarkStart w:id="167" w:name="_Toc291085850"/>
      <w:bookmarkStart w:id="168" w:name="_Toc304892446"/>
      <w:r w:rsidRPr="007F4B42">
        <w:t xml:space="preserve">APPENDIX </w:t>
      </w:r>
      <w:r>
        <w:t>F</w:t>
      </w:r>
      <w:r w:rsidRPr="007F4B42">
        <w:t>: Scheduling Form</w:t>
      </w:r>
      <w:bookmarkEnd w:id="165"/>
      <w:bookmarkEnd w:id="166"/>
      <w:bookmarkEnd w:id="167"/>
      <w:bookmarkEnd w:id="168"/>
    </w:p>
    <w:p w:rsidR="00411E5B" w:rsidRPr="007F4B42" w:rsidRDefault="00411E5B" w:rsidP="00411E5B">
      <w:pPr>
        <w:spacing w:after="0"/>
        <w:rPr>
          <w:rFonts w:ascii="Calibri" w:hAnsi="Calibri"/>
        </w:rPr>
      </w:pPr>
      <w:r w:rsidRPr="007F4B42">
        <w:rPr>
          <w:rFonts w:ascii="Calibri" w:hAnsi="Calibri"/>
        </w:rPr>
        <w:t>Please fill out this form when scheduling time on the scanner. For available time slots, please check the following website:</w:t>
      </w:r>
      <w:r w:rsidR="0005167E" w:rsidRPr="0005167E">
        <w:t xml:space="preserve"> </w:t>
      </w:r>
      <w:r w:rsidR="0005167E" w:rsidRPr="0005167E">
        <w:rPr>
          <w:rFonts w:ascii="Calibri" w:hAnsi="Calibri"/>
        </w:rPr>
        <w:t>http://inside.umassmed.edu/calendar_month.aspx?id=49120</w:t>
      </w:r>
    </w:p>
    <w:p w:rsidR="00411E5B" w:rsidRPr="007F4B42" w:rsidRDefault="00411E5B" w:rsidP="00411E5B">
      <w:pPr>
        <w:rPr>
          <w:rFonts w:ascii="Calibri" w:hAnsi="Calibri"/>
        </w:rPr>
      </w:pPr>
      <w:r w:rsidRPr="007F4B42">
        <w:rPr>
          <w:rFonts w:ascii="Calibri" w:hAnsi="Calibri"/>
        </w:rPr>
        <w:t xml:space="preserve"> PI name</w:t>
      </w:r>
      <w:proofErr w:type="gramStart"/>
      <w:r w:rsidRPr="007F4B42">
        <w:rPr>
          <w:rFonts w:ascii="Calibri" w:hAnsi="Calibri"/>
        </w:rPr>
        <w:t>:_</w:t>
      </w:r>
      <w:proofErr w:type="gramEnd"/>
      <w:r w:rsidRPr="007F4B42">
        <w:rPr>
          <w:rFonts w:ascii="Calibri" w:hAnsi="Calibri"/>
        </w:rPr>
        <w:t>_________________________ Telephone number:______________________</w:t>
      </w:r>
    </w:p>
    <w:p w:rsidR="00411E5B" w:rsidRPr="007F4B42" w:rsidRDefault="00411E5B" w:rsidP="00411E5B">
      <w:pPr>
        <w:rPr>
          <w:rFonts w:ascii="Calibri" w:hAnsi="Calibri"/>
        </w:rPr>
      </w:pPr>
      <w:r w:rsidRPr="007F4B42">
        <w:rPr>
          <w:rFonts w:ascii="Calibri" w:hAnsi="Calibri"/>
        </w:rPr>
        <w:t>Email address</w:t>
      </w:r>
      <w:proofErr w:type="gramStart"/>
      <w:r w:rsidRPr="007F4B42">
        <w:rPr>
          <w:rFonts w:ascii="Calibri" w:hAnsi="Calibri"/>
        </w:rPr>
        <w:t>:_</w:t>
      </w:r>
      <w:proofErr w:type="gramEnd"/>
      <w:r w:rsidRPr="007F4B42">
        <w:rPr>
          <w:rFonts w:ascii="Calibri" w:hAnsi="Calibri"/>
        </w:rPr>
        <w:t xml:space="preserve">____________________________________ </w:t>
      </w:r>
    </w:p>
    <w:p w:rsidR="00411E5B" w:rsidRPr="007F4B42" w:rsidRDefault="00411E5B" w:rsidP="00411E5B">
      <w:pPr>
        <w:rPr>
          <w:rFonts w:ascii="Calibri" w:hAnsi="Calibri"/>
        </w:rPr>
      </w:pPr>
      <w:r w:rsidRPr="007F4B42">
        <w:rPr>
          <w:rFonts w:ascii="Calibri" w:hAnsi="Calibri"/>
        </w:rPr>
        <w:t>Project name</w:t>
      </w:r>
      <w:proofErr w:type="gramStart"/>
      <w:r w:rsidRPr="007F4B42">
        <w:rPr>
          <w:rFonts w:ascii="Calibri" w:hAnsi="Calibri"/>
        </w:rPr>
        <w:t>:_</w:t>
      </w:r>
      <w:proofErr w:type="gramEnd"/>
      <w:r w:rsidRPr="007F4B42">
        <w:rPr>
          <w:rFonts w:ascii="Calibri" w:hAnsi="Calibri"/>
        </w:rPr>
        <w:t>___________________________________________________________</w:t>
      </w:r>
    </w:p>
    <w:p w:rsidR="00411E5B" w:rsidRPr="007F4B42" w:rsidRDefault="00411E5B" w:rsidP="00411E5B">
      <w:pPr>
        <w:rPr>
          <w:rFonts w:ascii="Calibri" w:hAnsi="Calibri"/>
        </w:rPr>
      </w:pPr>
      <w:r w:rsidRPr="007F4B42">
        <w:rPr>
          <w:rFonts w:ascii="Calibri" w:hAnsi="Calibri"/>
        </w:rPr>
        <w:t>IRB or IACUC Docket #:_____________ Expiration date</w:t>
      </w:r>
      <w:proofErr w:type="gramStart"/>
      <w:r w:rsidRPr="007F4B42">
        <w:rPr>
          <w:rFonts w:ascii="Calibri" w:hAnsi="Calibri"/>
        </w:rPr>
        <w:t>:_</w:t>
      </w:r>
      <w:proofErr w:type="gramEnd"/>
      <w:r w:rsidRPr="007F4B42">
        <w:rPr>
          <w:rFonts w:ascii="Calibri" w:hAnsi="Calibri"/>
        </w:rPr>
        <w:t>________________________</w:t>
      </w:r>
    </w:p>
    <w:p w:rsidR="00411E5B" w:rsidRPr="007F4B42" w:rsidRDefault="00411E5B" w:rsidP="00411E5B">
      <w:pPr>
        <w:rPr>
          <w:rFonts w:ascii="Calibri" w:hAnsi="Calibri"/>
        </w:rPr>
      </w:pPr>
      <w:r w:rsidRPr="007F4B42">
        <w:rPr>
          <w:rFonts w:ascii="Calibri" w:hAnsi="Calibri"/>
        </w:rPr>
        <w:t>If the contact name is different from the PI’s name, please provide the following:</w:t>
      </w:r>
    </w:p>
    <w:p w:rsidR="00411E5B" w:rsidRPr="007F4B42" w:rsidRDefault="00411E5B" w:rsidP="00411E5B">
      <w:pPr>
        <w:rPr>
          <w:rFonts w:ascii="Calibri" w:hAnsi="Calibri"/>
        </w:rPr>
      </w:pPr>
      <w:r w:rsidRPr="007F4B42">
        <w:rPr>
          <w:rFonts w:ascii="Calibri" w:hAnsi="Calibri"/>
        </w:rPr>
        <w:t>Contact name</w:t>
      </w:r>
      <w:proofErr w:type="gramStart"/>
      <w:r w:rsidRPr="007F4B42">
        <w:rPr>
          <w:rFonts w:ascii="Calibri" w:hAnsi="Calibri"/>
        </w:rPr>
        <w:t>:_</w:t>
      </w:r>
      <w:proofErr w:type="gramEnd"/>
      <w:r w:rsidRPr="007F4B42">
        <w:rPr>
          <w:rFonts w:ascii="Calibri" w:hAnsi="Calibri"/>
        </w:rPr>
        <w:t>_____________________ Telephone number:_____________________</w:t>
      </w:r>
    </w:p>
    <w:p w:rsidR="00411E5B" w:rsidRPr="007F4B42" w:rsidRDefault="00411E5B" w:rsidP="00411E5B">
      <w:pPr>
        <w:rPr>
          <w:rFonts w:ascii="Calibri" w:hAnsi="Calibri"/>
        </w:rPr>
      </w:pPr>
      <w:r w:rsidRPr="007F4B42">
        <w:rPr>
          <w:rFonts w:ascii="Calibri" w:hAnsi="Calibri"/>
        </w:rPr>
        <w:t>Email address</w:t>
      </w:r>
      <w:proofErr w:type="gramStart"/>
      <w:r w:rsidRPr="007F4B42">
        <w:rPr>
          <w:rFonts w:ascii="Calibri" w:hAnsi="Calibri"/>
        </w:rPr>
        <w:t>:_</w:t>
      </w:r>
      <w:proofErr w:type="gramEnd"/>
      <w:r w:rsidRPr="007F4B42">
        <w:rPr>
          <w:rFonts w:ascii="Calibri" w:hAnsi="Calibri"/>
        </w:rPr>
        <w:t xml:space="preserve">_____________________ </w:t>
      </w:r>
    </w:p>
    <w:p w:rsidR="00411E5B" w:rsidRPr="007F4B42" w:rsidRDefault="00411E5B" w:rsidP="00411E5B">
      <w:pPr>
        <w:rPr>
          <w:rFonts w:ascii="Calibri" w:hAnsi="Calibri"/>
        </w:rPr>
      </w:pPr>
      <w:r w:rsidRPr="007F4B42">
        <w:rPr>
          <w:rFonts w:ascii="Calibri" w:hAnsi="Calibri"/>
        </w:rPr>
        <w:t>Desired date of experiment</w:t>
      </w:r>
      <w:proofErr w:type="gramStart"/>
      <w:r w:rsidRPr="007F4B42">
        <w:rPr>
          <w:rFonts w:ascii="Calibri" w:hAnsi="Calibri"/>
        </w:rPr>
        <w:t>:_</w:t>
      </w:r>
      <w:proofErr w:type="gramEnd"/>
      <w:r w:rsidRPr="007F4B42">
        <w:rPr>
          <w:rFonts w:ascii="Calibri" w:hAnsi="Calibri"/>
        </w:rPr>
        <w:t>____________________ Time:_______________________</w:t>
      </w:r>
    </w:p>
    <w:p w:rsidR="00411E5B" w:rsidRPr="007F4B42" w:rsidRDefault="00411E5B" w:rsidP="00411E5B">
      <w:pPr>
        <w:rPr>
          <w:rFonts w:ascii="Calibri" w:hAnsi="Calibri"/>
        </w:rPr>
      </w:pPr>
      <w:r w:rsidRPr="007F4B42">
        <w:rPr>
          <w:rFonts w:ascii="Calibri" w:hAnsi="Calibri"/>
        </w:rPr>
        <w:t>Please briefly describe the MRI experiment you want to perform:</w:t>
      </w:r>
    </w:p>
    <w:p w:rsidR="00411E5B" w:rsidRPr="007F4B42" w:rsidRDefault="00411E5B" w:rsidP="00411E5B">
      <w:pPr>
        <w:rPr>
          <w:rFonts w:ascii="Calibri" w:hAnsi="Calibri"/>
        </w:rPr>
      </w:pPr>
      <w:r w:rsidRPr="007F4B42">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1428">
        <w:rPr>
          <w:rFonts w:ascii="Calibri" w:hAnsi="Calibri"/>
        </w:rPr>
        <w:t>_______________________________</w:t>
      </w:r>
    </w:p>
    <w:p w:rsidR="00411E5B" w:rsidRPr="007F4B42" w:rsidRDefault="00411E5B" w:rsidP="00411E5B">
      <w:pPr>
        <w:rPr>
          <w:rFonts w:ascii="Calibri" w:hAnsi="Calibri"/>
        </w:rPr>
      </w:pPr>
      <w:r w:rsidRPr="007F4B42">
        <w:rPr>
          <w:rFonts w:ascii="Calibri" w:hAnsi="Calibri"/>
        </w:rPr>
        <w:t xml:space="preserve">For human-subject </w:t>
      </w:r>
      <w:proofErr w:type="gramStart"/>
      <w:r w:rsidRPr="007F4B42">
        <w:rPr>
          <w:rFonts w:ascii="Calibri" w:hAnsi="Calibri"/>
        </w:rPr>
        <w:t>experiments,</w:t>
      </w:r>
      <w:proofErr w:type="gramEnd"/>
      <w:r w:rsidRPr="007F4B42">
        <w:rPr>
          <w:rFonts w:ascii="Calibri" w:hAnsi="Calibri"/>
        </w:rPr>
        <w:t xml:space="preserve"> please provide the following:</w:t>
      </w:r>
    </w:p>
    <w:p w:rsidR="00411E5B" w:rsidRPr="007F4B42" w:rsidRDefault="00411E5B" w:rsidP="00411E5B">
      <w:pPr>
        <w:rPr>
          <w:rFonts w:ascii="Calibri" w:hAnsi="Calibri"/>
        </w:rPr>
      </w:pPr>
      <w:r w:rsidRPr="007F4B42">
        <w:rPr>
          <w:rFonts w:ascii="Calibri" w:hAnsi="Calibri"/>
        </w:rPr>
        <w:t>Sex</w:t>
      </w:r>
      <w:proofErr w:type="gramStart"/>
      <w:r w:rsidRPr="007F4B42">
        <w:rPr>
          <w:rFonts w:ascii="Calibri" w:hAnsi="Calibri"/>
        </w:rPr>
        <w:t>:_</w:t>
      </w:r>
      <w:proofErr w:type="gramEnd"/>
      <w:r w:rsidRPr="007F4B42">
        <w:rPr>
          <w:rFonts w:ascii="Calibri" w:hAnsi="Calibri"/>
        </w:rPr>
        <w:t xml:space="preserve">___________ </w:t>
      </w:r>
      <w:r w:rsidR="0005167E">
        <w:rPr>
          <w:rFonts w:ascii="Calibri" w:hAnsi="Calibri"/>
        </w:rPr>
        <w:t>Year</w:t>
      </w:r>
      <w:r w:rsidRPr="007F4B42">
        <w:rPr>
          <w:rFonts w:ascii="Calibri" w:hAnsi="Calibri"/>
        </w:rPr>
        <w:t xml:space="preserve"> of birth:_____________ Weight:__________(lb, kg) (not to exceed 300 lbs[or 136 kg]) Patient ID Number: _________________</w:t>
      </w:r>
    </w:p>
    <w:p w:rsidR="00411E5B" w:rsidRPr="007F4B42" w:rsidRDefault="00411E5B" w:rsidP="00411E5B">
      <w:pPr>
        <w:rPr>
          <w:rFonts w:ascii="Calibri" w:hAnsi="Calibri"/>
        </w:rPr>
      </w:pPr>
      <w:r w:rsidRPr="007F4B42">
        <w:rPr>
          <w:rFonts w:ascii="Calibri" w:hAnsi="Calibri"/>
        </w:rPr>
        <w:t>Contrast: Yes /</w:t>
      </w:r>
      <w:proofErr w:type="gramStart"/>
      <w:r w:rsidRPr="007F4B42">
        <w:rPr>
          <w:rFonts w:ascii="Calibri" w:hAnsi="Calibri"/>
        </w:rPr>
        <w:t>No  If</w:t>
      </w:r>
      <w:proofErr w:type="gramEnd"/>
      <w:r w:rsidRPr="007F4B42">
        <w:rPr>
          <w:rFonts w:ascii="Calibri" w:hAnsi="Calibri"/>
        </w:rPr>
        <w:t xml:space="preserve"> yes, please provide Agent and Dose: ____________________________________________</w:t>
      </w:r>
    </w:p>
    <w:p w:rsidR="00411E5B" w:rsidRPr="007F4B42" w:rsidRDefault="00411E5B" w:rsidP="00411E5B">
      <w:pPr>
        <w:rPr>
          <w:rFonts w:ascii="Calibri" w:hAnsi="Calibri"/>
        </w:rPr>
      </w:pPr>
      <w:r w:rsidRPr="007F4B42">
        <w:rPr>
          <w:rFonts w:ascii="Calibri" w:hAnsi="Calibri"/>
        </w:rPr>
        <w:t>For animal experiments, please provide the following:</w:t>
      </w:r>
    </w:p>
    <w:p w:rsidR="00411E5B" w:rsidRPr="007F4B42" w:rsidRDefault="00411E5B" w:rsidP="00411E5B">
      <w:pPr>
        <w:rPr>
          <w:rFonts w:ascii="Calibri" w:hAnsi="Calibri"/>
        </w:rPr>
      </w:pPr>
      <w:r w:rsidRPr="007F4B42">
        <w:rPr>
          <w:rFonts w:ascii="Calibri" w:hAnsi="Calibri"/>
        </w:rPr>
        <w:t>Animal type</w:t>
      </w:r>
      <w:proofErr w:type="gramStart"/>
      <w:r w:rsidRPr="007F4B42">
        <w:rPr>
          <w:rFonts w:ascii="Calibri" w:hAnsi="Calibri"/>
        </w:rPr>
        <w:t>:_</w:t>
      </w:r>
      <w:proofErr w:type="gramEnd"/>
      <w:r w:rsidRPr="007F4B42">
        <w:rPr>
          <w:rFonts w:ascii="Calibri" w:hAnsi="Calibri"/>
        </w:rPr>
        <w:t>______________________ Number of animals:___________________</w:t>
      </w:r>
    </w:p>
    <w:p w:rsidR="00411E5B" w:rsidRPr="007F4B42" w:rsidRDefault="00411E5B" w:rsidP="00411E5B">
      <w:pPr>
        <w:rPr>
          <w:rFonts w:ascii="Calibri" w:hAnsi="Calibri"/>
        </w:rPr>
      </w:pPr>
      <w:r w:rsidRPr="007F4B42">
        <w:rPr>
          <w:rFonts w:ascii="Calibri" w:hAnsi="Calibri"/>
        </w:rPr>
        <w:t>Contrast: Yes /</w:t>
      </w:r>
      <w:proofErr w:type="gramStart"/>
      <w:r w:rsidRPr="007F4B42">
        <w:rPr>
          <w:rFonts w:ascii="Calibri" w:hAnsi="Calibri"/>
        </w:rPr>
        <w:t>No  If</w:t>
      </w:r>
      <w:proofErr w:type="gramEnd"/>
      <w:r w:rsidRPr="007F4B42">
        <w:rPr>
          <w:rFonts w:ascii="Calibri" w:hAnsi="Calibri"/>
        </w:rPr>
        <w:t xml:space="preserve"> yes, please provide Agent and Dose: ____________________________________________</w:t>
      </w:r>
    </w:p>
    <w:p w:rsidR="00411E5B" w:rsidRPr="007F4B42" w:rsidRDefault="00411E5B" w:rsidP="00411E5B">
      <w:pPr>
        <w:rPr>
          <w:rFonts w:ascii="Calibri" w:hAnsi="Calibri"/>
        </w:rPr>
      </w:pPr>
      <w:r w:rsidRPr="007F4B42">
        <w:rPr>
          <w:rFonts w:ascii="Calibri" w:hAnsi="Calibri"/>
        </w:rPr>
        <w:t>For phantom experiments, please provide the following:</w:t>
      </w:r>
    </w:p>
    <w:p w:rsidR="00A52C69" w:rsidRDefault="00411E5B" w:rsidP="00411E5B">
      <w:pPr>
        <w:rPr>
          <w:rFonts w:ascii="Calibri" w:hAnsi="Calibri"/>
        </w:rPr>
      </w:pPr>
      <w:r w:rsidRPr="007F4B42">
        <w:rPr>
          <w:rFonts w:ascii="Calibri" w:hAnsi="Calibri"/>
        </w:rPr>
        <w:t>Phantom type</w:t>
      </w:r>
      <w:proofErr w:type="gramStart"/>
      <w:r w:rsidRPr="007F4B42">
        <w:rPr>
          <w:rFonts w:ascii="Calibri" w:hAnsi="Calibri"/>
        </w:rPr>
        <w:t>:_</w:t>
      </w:r>
      <w:proofErr w:type="gramEnd"/>
      <w:r w:rsidRPr="007F4B42">
        <w:rPr>
          <w:rFonts w:ascii="Calibri" w:hAnsi="Calibri"/>
        </w:rPr>
        <w:t xml:space="preserve">______________________ </w:t>
      </w:r>
    </w:p>
    <w:p w:rsidR="009B257D" w:rsidRDefault="00A52C69" w:rsidP="009B257D">
      <w:pPr>
        <w:pStyle w:val="Heading1"/>
        <w:jc w:val="center"/>
      </w:pPr>
      <w:r>
        <w:rPr>
          <w:rFonts w:ascii="Calibri" w:hAnsi="Calibri"/>
        </w:rPr>
        <w:br w:type="page"/>
      </w:r>
      <w:bookmarkStart w:id="169" w:name="_Toc304892447"/>
      <w:r w:rsidR="009B257D" w:rsidRPr="007F4B42">
        <w:t xml:space="preserve">APPENDIX </w:t>
      </w:r>
      <w:r w:rsidR="009B257D">
        <w:t>G</w:t>
      </w:r>
      <w:r w:rsidR="009B257D" w:rsidRPr="007F4B42">
        <w:t xml:space="preserve">: </w:t>
      </w:r>
      <w:r w:rsidR="009B257D">
        <w:t>Guidelines for Discounted Scanner Time</w:t>
      </w:r>
      <w:bookmarkEnd w:id="169"/>
    </w:p>
    <w:p w:rsidR="009B257D" w:rsidRDefault="009B257D" w:rsidP="009B257D"/>
    <w:p w:rsidR="009B257D" w:rsidRDefault="009B257D" w:rsidP="009B257D">
      <w:pPr>
        <w:jc w:val="both"/>
        <w:rPr>
          <w:rFonts w:ascii="Calibri" w:hAnsi="Calibri"/>
        </w:rPr>
      </w:pPr>
      <w:r>
        <w:rPr>
          <w:rFonts w:ascii="Calibri" w:hAnsi="Calibri"/>
        </w:rPr>
        <w:t xml:space="preserve">To encourage extramural funding applications that include MR imaging in UMMS research, applications for reduced scanner fees will be considered by the Oversight Committee of the AMRIC. AMRIC is subsidized by the UMMS Department of Radiology, which has elected to utilize this resource to provide investigators with reduced scanner fees explicitly for the generation of preliminary data to support grant applications. This Appendix provides eligibility criteria for supported scanner time, information on the application process and conditions for receiving AMRIC support. </w:t>
      </w:r>
    </w:p>
    <w:p w:rsidR="009B257D" w:rsidRDefault="009B257D" w:rsidP="009B257D">
      <w:pPr>
        <w:rPr>
          <w:rFonts w:ascii="Calibri" w:hAnsi="Calibri"/>
          <w:b/>
          <w:i/>
        </w:rPr>
      </w:pPr>
      <w:r>
        <w:rPr>
          <w:rFonts w:ascii="Calibri" w:hAnsi="Calibri"/>
          <w:b/>
          <w:i/>
        </w:rPr>
        <w:t>Eligibility:</w:t>
      </w:r>
    </w:p>
    <w:p w:rsidR="009B257D" w:rsidRDefault="009B257D" w:rsidP="009B257D">
      <w:pPr>
        <w:numPr>
          <w:ilvl w:val="0"/>
          <w:numId w:val="31"/>
        </w:numPr>
        <w:rPr>
          <w:rFonts w:ascii="Calibri" w:hAnsi="Calibri"/>
        </w:rPr>
      </w:pPr>
      <w:r>
        <w:rPr>
          <w:rFonts w:ascii="Calibri" w:hAnsi="Calibri"/>
        </w:rPr>
        <w:t>PI must hold a faculty appointment at the University of Massachusetts Medical School</w:t>
      </w:r>
    </w:p>
    <w:p w:rsidR="009B257D" w:rsidRDefault="009B257D" w:rsidP="009B257D">
      <w:pPr>
        <w:numPr>
          <w:ilvl w:val="0"/>
          <w:numId w:val="31"/>
        </w:numPr>
        <w:rPr>
          <w:rFonts w:ascii="Calibri" w:hAnsi="Calibri"/>
        </w:rPr>
      </w:pPr>
      <w:r>
        <w:rPr>
          <w:rFonts w:ascii="Calibri" w:hAnsi="Calibri"/>
        </w:rPr>
        <w:t>PI must certify that there are no available funds for MRI scanner time.</w:t>
      </w:r>
    </w:p>
    <w:p w:rsidR="009B257D" w:rsidRPr="00292808" w:rsidRDefault="009B257D" w:rsidP="009B257D">
      <w:pPr>
        <w:numPr>
          <w:ilvl w:val="0"/>
          <w:numId w:val="31"/>
        </w:numPr>
        <w:rPr>
          <w:rFonts w:ascii="Calibri" w:hAnsi="Calibri"/>
        </w:rPr>
      </w:pPr>
      <w:r>
        <w:rPr>
          <w:rFonts w:ascii="Calibri" w:hAnsi="Calibri"/>
        </w:rPr>
        <w:t>PI’s primary Department must qualify (no more than 200 hours per year of reduced scanner time will be allotted to any one department). Department level limit is reviewed by the AMRIC oversight committee and subject to available scanner time.</w:t>
      </w:r>
    </w:p>
    <w:p w:rsidR="009B257D" w:rsidRDefault="009B257D" w:rsidP="009B257D">
      <w:pPr>
        <w:rPr>
          <w:rFonts w:ascii="Calibri" w:hAnsi="Calibri"/>
          <w:b/>
          <w:i/>
        </w:rPr>
      </w:pPr>
      <w:r>
        <w:rPr>
          <w:rFonts w:ascii="Calibri" w:hAnsi="Calibri"/>
          <w:b/>
          <w:i/>
        </w:rPr>
        <w:t>Application Process:</w:t>
      </w:r>
    </w:p>
    <w:p w:rsidR="009B257D" w:rsidRDefault="009B257D" w:rsidP="009B257D">
      <w:pPr>
        <w:numPr>
          <w:ilvl w:val="0"/>
          <w:numId w:val="32"/>
        </w:numPr>
        <w:rPr>
          <w:rFonts w:ascii="Calibri" w:hAnsi="Calibri"/>
        </w:rPr>
      </w:pPr>
      <w:r>
        <w:rPr>
          <w:rFonts w:ascii="Calibri" w:hAnsi="Calibri"/>
        </w:rPr>
        <w:t>The appropriate AMRIC application form (Appendix A) must be completed.</w:t>
      </w:r>
    </w:p>
    <w:p w:rsidR="009B257D" w:rsidRDefault="009B257D" w:rsidP="009B257D">
      <w:pPr>
        <w:numPr>
          <w:ilvl w:val="0"/>
          <w:numId w:val="32"/>
        </w:numPr>
        <w:rPr>
          <w:rFonts w:ascii="Calibri" w:hAnsi="Calibri"/>
        </w:rPr>
      </w:pPr>
      <w:r>
        <w:rPr>
          <w:rFonts w:ascii="Calibri" w:hAnsi="Calibri"/>
        </w:rPr>
        <w:t>In addition to the application form, a plan for submission of MRI preliminary data for application of extramural funding must be included. Included should be grant agency, grant type, and anticipated submission date. Also included should be a description of the role of MRI in the project that is the subject of the application.</w:t>
      </w:r>
    </w:p>
    <w:p w:rsidR="009B257D" w:rsidRDefault="009B257D" w:rsidP="009B257D">
      <w:pPr>
        <w:numPr>
          <w:ilvl w:val="0"/>
          <w:numId w:val="32"/>
        </w:numPr>
        <w:rPr>
          <w:rFonts w:ascii="Calibri" w:hAnsi="Calibri"/>
        </w:rPr>
      </w:pPr>
      <w:r>
        <w:rPr>
          <w:rFonts w:ascii="Calibri" w:hAnsi="Calibri"/>
        </w:rPr>
        <w:t xml:space="preserve">A budget should be included detailing the amount of reduced scanner time required for the generation of sufficient preliminary data for grant submission. </w:t>
      </w:r>
    </w:p>
    <w:p w:rsidR="009B257D" w:rsidRDefault="009B257D" w:rsidP="009B257D">
      <w:pPr>
        <w:numPr>
          <w:ilvl w:val="0"/>
          <w:numId w:val="32"/>
        </w:numPr>
        <w:rPr>
          <w:rFonts w:ascii="Calibri" w:hAnsi="Calibri"/>
        </w:rPr>
      </w:pPr>
      <w:r>
        <w:rPr>
          <w:rFonts w:ascii="Calibri" w:hAnsi="Calibri"/>
        </w:rPr>
        <w:t>Application must be submitted to Matthew Gounis (</w:t>
      </w:r>
      <w:hyperlink r:id="rId30" w:history="1">
        <w:r w:rsidRPr="00A72AFE">
          <w:rPr>
            <w:rStyle w:val="Hyperlink"/>
            <w:rFonts w:ascii="Calibri" w:hAnsi="Calibri"/>
          </w:rPr>
          <w:t>matthew.gounis@umassmed.edu</w:t>
        </w:r>
      </w:hyperlink>
      <w:r>
        <w:rPr>
          <w:rFonts w:ascii="Calibri" w:hAnsi="Calibri"/>
        </w:rPr>
        <w:t xml:space="preserve">) and will be reviewed by the AMRIC Oversight Committee. The committee convenes quarterly. </w:t>
      </w:r>
    </w:p>
    <w:p w:rsidR="009B257D" w:rsidRDefault="009B257D" w:rsidP="009B257D">
      <w:pPr>
        <w:rPr>
          <w:rFonts w:ascii="Calibri" w:hAnsi="Calibri"/>
          <w:b/>
          <w:i/>
        </w:rPr>
      </w:pPr>
      <w:r>
        <w:rPr>
          <w:rFonts w:ascii="Calibri" w:hAnsi="Calibri"/>
          <w:b/>
          <w:i/>
        </w:rPr>
        <w:t>Conditions of Award</w:t>
      </w:r>
    </w:p>
    <w:p w:rsidR="009B257D" w:rsidRDefault="009B257D" w:rsidP="009B257D">
      <w:pPr>
        <w:rPr>
          <w:rFonts w:ascii="Calibri" w:hAnsi="Calibri"/>
        </w:rPr>
      </w:pPr>
      <w:r>
        <w:rPr>
          <w:rFonts w:ascii="Calibri" w:hAnsi="Calibri"/>
        </w:rPr>
        <w:t>If the application is awarded, the PI must agree to all conditions listed below:</w:t>
      </w:r>
    </w:p>
    <w:p w:rsidR="009B257D" w:rsidRDefault="009B257D" w:rsidP="009B257D">
      <w:pPr>
        <w:numPr>
          <w:ilvl w:val="0"/>
          <w:numId w:val="33"/>
        </w:numPr>
        <w:spacing w:after="0"/>
        <w:rPr>
          <w:rFonts w:ascii="Calibri" w:hAnsi="Calibri"/>
        </w:rPr>
      </w:pPr>
      <w:r>
        <w:rPr>
          <w:rFonts w:ascii="Calibri" w:hAnsi="Calibri"/>
        </w:rPr>
        <w:t>PI will be responsible for the following reduced fees associated with scanner use:</w:t>
      </w:r>
    </w:p>
    <w:p w:rsidR="009B257D" w:rsidRDefault="009B257D" w:rsidP="009B257D">
      <w:pPr>
        <w:numPr>
          <w:ilvl w:val="1"/>
          <w:numId w:val="33"/>
        </w:numPr>
        <w:spacing w:after="0" w:line="240" w:lineRule="auto"/>
        <w:rPr>
          <w:rFonts w:ascii="Calibri" w:hAnsi="Calibri"/>
        </w:rPr>
      </w:pPr>
      <w:r>
        <w:rPr>
          <w:rFonts w:ascii="Calibri" w:hAnsi="Calibri"/>
        </w:rPr>
        <w:t>Human Research:</w:t>
      </w:r>
      <w:r>
        <w:rPr>
          <w:rFonts w:ascii="Calibri" w:hAnsi="Calibri"/>
        </w:rPr>
        <w:tab/>
      </w:r>
      <w:r>
        <w:rPr>
          <w:rFonts w:ascii="Calibri" w:hAnsi="Calibri"/>
        </w:rPr>
        <w:tab/>
        <w:t>$125/hr</w:t>
      </w:r>
    </w:p>
    <w:p w:rsidR="009B257D" w:rsidRDefault="009B257D" w:rsidP="009B257D">
      <w:pPr>
        <w:numPr>
          <w:ilvl w:val="1"/>
          <w:numId w:val="33"/>
        </w:numPr>
        <w:spacing w:after="0" w:line="240" w:lineRule="auto"/>
        <w:rPr>
          <w:rFonts w:ascii="Calibri" w:hAnsi="Calibri"/>
        </w:rPr>
      </w:pPr>
      <w:r>
        <w:rPr>
          <w:rFonts w:ascii="Calibri" w:hAnsi="Calibri"/>
        </w:rPr>
        <w:t xml:space="preserve">Large Animal: </w:t>
      </w:r>
      <w:r>
        <w:rPr>
          <w:rFonts w:ascii="Calibri" w:hAnsi="Calibri"/>
        </w:rPr>
        <w:tab/>
      </w:r>
      <w:r>
        <w:rPr>
          <w:rFonts w:ascii="Calibri" w:hAnsi="Calibri"/>
        </w:rPr>
        <w:tab/>
      </w:r>
      <w:r>
        <w:rPr>
          <w:rFonts w:ascii="Calibri" w:hAnsi="Calibri"/>
        </w:rPr>
        <w:tab/>
        <w:t>$75/hr</w:t>
      </w:r>
    </w:p>
    <w:p w:rsidR="009B257D" w:rsidRDefault="009B257D" w:rsidP="009B257D">
      <w:pPr>
        <w:numPr>
          <w:ilvl w:val="1"/>
          <w:numId w:val="33"/>
        </w:numPr>
        <w:spacing w:after="0" w:line="240" w:lineRule="auto"/>
        <w:rPr>
          <w:rFonts w:ascii="Calibri" w:hAnsi="Calibri"/>
        </w:rPr>
      </w:pPr>
      <w:r>
        <w:rPr>
          <w:rFonts w:ascii="Calibri" w:hAnsi="Calibri"/>
        </w:rPr>
        <w:t>Small Animal/Phantom:</w:t>
      </w:r>
      <w:r>
        <w:rPr>
          <w:rFonts w:ascii="Calibri" w:hAnsi="Calibri"/>
        </w:rPr>
        <w:tab/>
      </w:r>
      <w:r>
        <w:rPr>
          <w:rFonts w:ascii="Calibri" w:hAnsi="Calibri"/>
        </w:rPr>
        <w:tab/>
        <w:t>$50/hr</w:t>
      </w:r>
    </w:p>
    <w:p w:rsidR="009B257D" w:rsidRPr="00261C52" w:rsidRDefault="009B257D" w:rsidP="009B257D">
      <w:pPr>
        <w:spacing w:after="0" w:line="240" w:lineRule="auto"/>
        <w:ind w:left="1440"/>
        <w:rPr>
          <w:rFonts w:ascii="Calibri" w:hAnsi="Calibri"/>
        </w:rPr>
      </w:pPr>
    </w:p>
    <w:p w:rsidR="009B257D" w:rsidRDefault="009B257D" w:rsidP="009B257D">
      <w:pPr>
        <w:numPr>
          <w:ilvl w:val="0"/>
          <w:numId w:val="33"/>
        </w:numPr>
        <w:rPr>
          <w:rFonts w:ascii="Calibri" w:hAnsi="Calibri"/>
        </w:rPr>
      </w:pPr>
      <w:r>
        <w:rPr>
          <w:rFonts w:ascii="Calibri" w:hAnsi="Calibri"/>
        </w:rPr>
        <w:t>PI and PI’s team will strictly comply with all AMRIC policies and their approved IRB or IACUC protocol(s).</w:t>
      </w:r>
    </w:p>
    <w:p w:rsidR="009B257D" w:rsidRPr="00261C52" w:rsidRDefault="009B257D" w:rsidP="009B257D">
      <w:pPr>
        <w:numPr>
          <w:ilvl w:val="0"/>
          <w:numId w:val="33"/>
        </w:numPr>
        <w:rPr>
          <w:rFonts w:ascii="Calibri" w:hAnsi="Calibri"/>
        </w:rPr>
      </w:pPr>
      <w:r>
        <w:rPr>
          <w:rFonts w:ascii="Calibri" w:hAnsi="Calibri"/>
        </w:rPr>
        <w:t>The PI will p</w:t>
      </w:r>
      <w:r w:rsidRPr="00261C52">
        <w:rPr>
          <w:rFonts w:ascii="Calibri" w:hAnsi="Calibri"/>
        </w:rPr>
        <w:t>rovide a report that details grant applications (</w:t>
      </w:r>
      <w:r>
        <w:rPr>
          <w:rFonts w:ascii="Calibri" w:hAnsi="Calibri"/>
        </w:rPr>
        <w:t>funding agency, application</w:t>
      </w:r>
      <w:r w:rsidRPr="00261C52">
        <w:rPr>
          <w:rFonts w:ascii="Calibri" w:hAnsi="Calibri"/>
        </w:rPr>
        <w:t xml:space="preserve"> number and submission date) that include MRI data</w:t>
      </w:r>
      <w:r>
        <w:rPr>
          <w:rFonts w:ascii="Calibri" w:hAnsi="Calibri"/>
        </w:rPr>
        <w:t xml:space="preserve"> within 90 days of completion of the project</w:t>
      </w:r>
      <w:r w:rsidRPr="00261C52">
        <w:rPr>
          <w:rFonts w:ascii="Calibri" w:hAnsi="Calibri"/>
        </w:rPr>
        <w:t>.</w:t>
      </w:r>
    </w:p>
    <w:p w:rsidR="009B257D" w:rsidRDefault="009B257D" w:rsidP="009B257D">
      <w:pPr>
        <w:numPr>
          <w:ilvl w:val="0"/>
          <w:numId w:val="33"/>
        </w:numPr>
        <w:rPr>
          <w:rFonts w:ascii="Calibri" w:hAnsi="Calibri"/>
        </w:rPr>
      </w:pPr>
      <w:r w:rsidRPr="0071159C">
        <w:rPr>
          <w:rFonts w:ascii="Calibri" w:hAnsi="Calibri"/>
        </w:rPr>
        <w:t>Any publications or presentations that are the result of the images or analysis resulting from the acquired images must include the following acknowledgement: “The project described was supported by an award from the Department of Radiology, University of Massachusetts Medical School. MRI studies were conducted at the Advanced MR Imaging Center, UMASS, with support from Shaokuan Zheng, PhD. The content is solely the responsibility of the authors and does not necessarily represent the official views of the UMASS Department of Radiology or Advanced MR Imaging Center.”</w:t>
      </w:r>
    </w:p>
    <w:p w:rsidR="00261C52" w:rsidRPr="00181006" w:rsidRDefault="009B257D" w:rsidP="009B257D">
      <w:pPr>
        <w:pStyle w:val="Heading1"/>
        <w:jc w:val="center"/>
        <w:rPr>
          <w:rFonts w:ascii="Calibri" w:hAnsi="Calibri"/>
        </w:rPr>
      </w:pPr>
      <w:r w:rsidRPr="00181006">
        <w:rPr>
          <w:rFonts w:ascii="Calibri" w:hAnsi="Calibri"/>
        </w:rPr>
        <w:t xml:space="preserve"> </w:t>
      </w:r>
    </w:p>
    <w:sectPr w:rsidR="00261C52" w:rsidRPr="00181006" w:rsidSect="00F70353">
      <w:footerReference w:type="default" r:id="rId31"/>
      <w:pgSz w:w="12240" w:h="15840" w:code="1"/>
      <w:pgMar w:top="864" w:right="1080" w:bottom="864"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31" w:rsidRDefault="006D6031" w:rsidP="000C0D62">
      <w:pPr>
        <w:spacing w:after="0" w:line="240" w:lineRule="auto"/>
      </w:pPr>
      <w:r>
        <w:separator/>
      </w:r>
    </w:p>
  </w:endnote>
  <w:endnote w:type="continuationSeparator" w:id="0">
    <w:p w:rsidR="006D6031" w:rsidRDefault="006D6031" w:rsidP="000C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9C" w:rsidRDefault="009B257D" w:rsidP="00F70353">
    <w:pPr>
      <w:pStyle w:val="Footer"/>
      <w:pBdr>
        <w:top w:val="thinThickSmallGap" w:sz="24" w:space="1" w:color="622423"/>
      </w:pBdr>
      <w:tabs>
        <w:tab w:val="clear" w:pos="4680"/>
        <w:tab w:val="clear" w:pos="9360"/>
        <w:tab w:val="right" w:pos="10080"/>
      </w:tabs>
      <w:rPr>
        <w:rFonts w:ascii="Cambria" w:hAnsi="Cambria"/>
      </w:rPr>
    </w:pPr>
    <w:r>
      <w:rPr>
        <w:rFonts w:ascii="Cambria" w:hAnsi="Cambria"/>
      </w:rPr>
      <w:t>APPROVED</w:t>
    </w:r>
    <w:r w:rsidR="0071159C">
      <w:rPr>
        <w:rFonts w:ascii="Cambria" w:hAnsi="Cambria"/>
      </w:rPr>
      <w:tab/>
      <w:t xml:space="preserve">Page </w:t>
    </w:r>
    <w:r w:rsidR="006D6031">
      <w:fldChar w:fldCharType="begin"/>
    </w:r>
    <w:r w:rsidR="006D6031">
      <w:instrText xml:space="preserve"> PAGE   \* MERGEFORMAT </w:instrText>
    </w:r>
    <w:r w:rsidR="006D6031">
      <w:fldChar w:fldCharType="separate"/>
    </w:r>
    <w:r w:rsidR="00D9658F" w:rsidRPr="00D9658F">
      <w:rPr>
        <w:rFonts w:ascii="Cambria" w:hAnsi="Cambria"/>
        <w:noProof/>
      </w:rPr>
      <w:t>4</w:t>
    </w:r>
    <w:r w:rsidR="006D6031">
      <w:rPr>
        <w:rFonts w:ascii="Cambria" w:hAnsi="Cambria"/>
        <w:noProof/>
      </w:rPr>
      <w:fldChar w:fldCharType="end"/>
    </w:r>
  </w:p>
  <w:p w:rsidR="0071159C" w:rsidRDefault="00711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31" w:rsidRDefault="006D6031" w:rsidP="000C0D62">
      <w:pPr>
        <w:spacing w:after="0" w:line="240" w:lineRule="auto"/>
      </w:pPr>
      <w:r>
        <w:separator/>
      </w:r>
    </w:p>
  </w:footnote>
  <w:footnote w:type="continuationSeparator" w:id="0">
    <w:p w:rsidR="006D6031" w:rsidRDefault="006D6031" w:rsidP="000C0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EF9"/>
    <w:multiLevelType w:val="hybridMultilevel"/>
    <w:tmpl w:val="2F900BA8"/>
    <w:lvl w:ilvl="0" w:tplc="F8E899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25170"/>
    <w:multiLevelType w:val="hybridMultilevel"/>
    <w:tmpl w:val="EEDE4344"/>
    <w:lvl w:ilvl="0" w:tplc="177AFF2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B2A48"/>
    <w:multiLevelType w:val="hybridMultilevel"/>
    <w:tmpl w:val="7A7E9F0E"/>
    <w:lvl w:ilvl="0" w:tplc="2C30AC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F2FA8"/>
    <w:multiLevelType w:val="hybridMultilevel"/>
    <w:tmpl w:val="1C9CF672"/>
    <w:lvl w:ilvl="0" w:tplc="B10A4E8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C79B6"/>
    <w:multiLevelType w:val="hybridMultilevel"/>
    <w:tmpl w:val="56CC24F8"/>
    <w:lvl w:ilvl="0" w:tplc="846A4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F70F9D"/>
    <w:multiLevelType w:val="hybridMultilevel"/>
    <w:tmpl w:val="51A220C0"/>
    <w:lvl w:ilvl="0" w:tplc="E56E44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42220"/>
    <w:multiLevelType w:val="hybridMultilevel"/>
    <w:tmpl w:val="7C3EEED8"/>
    <w:lvl w:ilvl="0" w:tplc="6598D3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E2A33"/>
    <w:multiLevelType w:val="hybridMultilevel"/>
    <w:tmpl w:val="46AC8F60"/>
    <w:lvl w:ilvl="0" w:tplc="586A6EF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526CB"/>
    <w:multiLevelType w:val="hybridMultilevel"/>
    <w:tmpl w:val="E9CA6D00"/>
    <w:lvl w:ilvl="0" w:tplc="56E2B8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E3601"/>
    <w:multiLevelType w:val="hybridMultilevel"/>
    <w:tmpl w:val="1F22B1E6"/>
    <w:lvl w:ilvl="0" w:tplc="04090017">
      <w:start w:val="1"/>
      <w:numFmt w:val="lowerLetter"/>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25F56B18"/>
    <w:multiLevelType w:val="hybridMultilevel"/>
    <w:tmpl w:val="7548B096"/>
    <w:lvl w:ilvl="0" w:tplc="909ACA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BA18F0"/>
    <w:multiLevelType w:val="hybridMultilevel"/>
    <w:tmpl w:val="B0A2E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C6390"/>
    <w:multiLevelType w:val="hybridMultilevel"/>
    <w:tmpl w:val="A00C9700"/>
    <w:lvl w:ilvl="0" w:tplc="D556EF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273DD"/>
    <w:multiLevelType w:val="hybridMultilevel"/>
    <w:tmpl w:val="8C5669E0"/>
    <w:lvl w:ilvl="0" w:tplc="9DE848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82096"/>
    <w:multiLevelType w:val="hybridMultilevel"/>
    <w:tmpl w:val="9F24AE6C"/>
    <w:lvl w:ilvl="0" w:tplc="795C53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D0729"/>
    <w:multiLevelType w:val="hybridMultilevel"/>
    <w:tmpl w:val="BE185324"/>
    <w:lvl w:ilvl="0" w:tplc="B10C8D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336057"/>
    <w:multiLevelType w:val="hybridMultilevel"/>
    <w:tmpl w:val="76ECB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4945CD"/>
    <w:multiLevelType w:val="hybridMultilevel"/>
    <w:tmpl w:val="0B762F32"/>
    <w:lvl w:ilvl="0" w:tplc="9F66A5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70688A"/>
    <w:multiLevelType w:val="hybridMultilevel"/>
    <w:tmpl w:val="65AAC704"/>
    <w:lvl w:ilvl="0" w:tplc="FFDE99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308A8"/>
    <w:multiLevelType w:val="hybridMultilevel"/>
    <w:tmpl w:val="AA063C1A"/>
    <w:lvl w:ilvl="0" w:tplc="058AEE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E2488"/>
    <w:multiLevelType w:val="hybridMultilevel"/>
    <w:tmpl w:val="50A2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5316B"/>
    <w:multiLevelType w:val="hybridMultilevel"/>
    <w:tmpl w:val="53EC1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C086B"/>
    <w:multiLevelType w:val="hybridMultilevel"/>
    <w:tmpl w:val="47E6B666"/>
    <w:lvl w:ilvl="0" w:tplc="F80814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86B8F"/>
    <w:multiLevelType w:val="hybridMultilevel"/>
    <w:tmpl w:val="9E10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826B11"/>
    <w:multiLevelType w:val="hybridMultilevel"/>
    <w:tmpl w:val="51B4DCFC"/>
    <w:lvl w:ilvl="0" w:tplc="D556EF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D44E2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6">
    <w:nsid w:val="5BEE1225"/>
    <w:multiLevelType w:val="hybridMultilevel"/>
    <w:tmpl w:val="1C9CF672"/>
    <w:lvl w:ilvl="0" w:tplc="B10A4E8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557DE4"/>
    <w:multiLevelType w:val="hybridMultilevel"/>
    <w:tmpl w:val="EB1C1CC6"/>
    <w:lvl w:ilvl="0" w:tplc="8DFECB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4228EC"/>
    <w:multiLevelType w:val="hybridMultilevel"/>
    <w:tmpl w:val="4112E294"/>
    <w:lvl w:ilvl="0" w:tplc="81589A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07690F"/>
    <w:multiLevelType w:val="hybridMultilevel"/>
    <w:tmpl w:val="5ECE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7C0604"/>
    <w:multiLevelType w:val="hybridMultilevel"/>
    <w:tmpl w:val="3350E2B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9F04979"/>
    <w:multiLevelType w:val="hybridMultilevel"/>
    <w:tmpl w:val="C2A4B5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F3F6F29"/>
    <w:multiLevelType w:val="hybridMultilevel"/>
    <w:tmpl w:val="9444844A"/>
    <w:lvl w:ilvl="0" w:tplc="F65E0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F1204F"/>
    <w:multiLevelType w:val="hybridMultilevel"/>
    <w:tmpl w:val="7DDC0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1"/>
  </w:num>
  <w:num w:numId="4">
    <w:abstractNumId w:val="30"/>
  </w:num>
  <w:num w:numId="5">
    <w:abstractNumId w:val="16"/>
  </w:num>
  <w:num w:numId="6">
    <w:abstractNumId w:val="32"/>
  </w:num>
  <w:num w:numId="7">
    <w:abstractNumId w:val="28"/>
  </w:num>
  <w:num w:numId="8">
    <w:abstractNumId w:val="15"/>
  </w:num>
  <w:num w:numId="9">
    <w:abstractNumId w:val="13"/>
  </w:num>
  <w:num w:numId="10">
    <w:abstractNumId w:val="19"/>
  </w:num>
  <w:num w:numId="11">
    <w:abstractNumId w:val="7"/>
  </w:num>
  <w:num w:numId="12">
    <w:abstractNumId w:val="10"/>
  </w:num>
  <w:num w:numId="13">
    <w:abstractNumId w:val="14"/>
  </w:num>
  <w:num w:numId="14">
    <w:abstractNumId w:val="2"/>
  </w:num>
  <w:num w:numId="15">
    <w:abstractNumId w:val="27"/>
  </w:num>
  <w:num w:numId="16">
    <w:abstractNumId w:val="24"/>
  </w:num>
  <w:num w:numId="17">
    <w:abstractNumId w:val="12"/>
  </w:num>
  <w:num w:numId="18">
    <w:abstractNumId w:val="1"/>
  </w:num>
  <w:num w:numId="19">
    <w:abstractNumId w:val="18"/>
  </w:num>
  <w:num w:numId="20">
    <w:abstractNumId w:val="8"/>
  </w:num>
  <w:num w:numId="21">
    <w:abstractNumId w:val="0"/>
  </w:num>
  <w:num w:numId="22">
    <w:abstractNumId w:val="21"/>
  </w:num>
  <w:num w:numId="23">
    <w:abstractNumId w:val="17"/>
  </w:num>
  <w:num w:numId="24">
    <w:abstractNumId w:val="5"/>
  </w:num>
  <w:num w:numId="25">
    <w:abstractNumId w:val="22"/>
  </w:num>
  <w:num w:numId="26">
    <w:abstractNumId w:val="3"/>
  </w:num>
  <w:num w:numId="27">
    <w:abstractNumId w:val="26"/>
  </w:num>
  <w:num w:numId="28">
    <w:abstractNumId w:val="6"/>
  </w:num>
  <w:num w:numId="29">
    <w:abstractNumId w:val="23"/>
  </w:num>
  <w:num w:numId="30">
    <w:abstractNumId w:val="25"/>
  </w:num>
  <w:num w:numId="31">
    <w:abstractNumId w:val="20"/>
  </w:num>
  <w:num w:numId="32">
    <w:abstractNumId w:val="29"/>
  </w:num>
  <w:num w:numId="33">
    <w:abstractNumId w:val="33"/>
  </w:num>
  <w:num w:numId="3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87"/>
    <w:rsid w:val="0000110C"/>
    <w:rsid w:val="00010042"/>
    <w:rsid w:val="00013F77"/>
    <w:rsid w:val="00031307"/>
    <w:rsid w:val="00045C79"/>
    <w:rsid w:val="0005167E"/>
    <w:rsid w:val="00052EC0"/>
    <w:rsid w:val="00053872"/>
    <w:rsid w:val="00053BC7"/>
    <w:rsid w:val="00070CFB"/>
    <w:rsid w:val="00072974"/>
    <w:rsid w:val="00082F8B"/>
    <w:rsid w:val="00084D6A"/>
    <w:rsid w:val="00090CA7"/>
    <w:rsid w:val="00093F59"/>
    <w:rsid w:val="00094A15"/>
    <w:rsid w:val="000B5D53"/>
    <w:rsid w:val="000C0D62"/>
    <w:rsid w:val="000C2145"/>
    <w:rsid w:val="000C5071"/>
    <w:rsid w:val="000C65C8"/>
    <w:rsid w:val="000D625C"/>
    <w:rsid w:val="000E0602"/>
    <w:rsid w:val="000E320A"/>
    <w:rsid w:val="000F4F05"/>
    <w:rsid w:val="00107D8D"/>
    <w:rsid w:val="00114251"/>
    <w:rsid w:val="00115700"/>
    <w:rsid w:val="001234D8"/>
    <w:rsid w:val="0012787C"/>
    <w:rsid w:val="00130D51"/>
    <w:rsid w:val="001375ED"/>
    <w:rsid w:val="00142FF8"/>
    <w:rsid w:val="001437ED"/>
    <w:rsid w:val="00144BE9"/>
    <w:rsid w:val="00145A0E"/>
    <w:rsid w:val="0016768D"/>
    <w:rsid w:val="00171084"/>
    <w:rsid w:val="00177F79"/>
    <w:rsid w:val="00181006"/>
    <w:rsid w:val="00182E49"/>
    <w:rsid w:val="001A109F"/>
    <w:rsid w:val="001B1040"/>
    <w:rsid w:val="001B2F6A"/>
    <w:rsid w:val="001D7FBF"/>
    <w:rsid w:val="001E0AC5"/>
    <w:rsid w:val="001F16A6"/>
    <w:rsid w:val="001F1CB9"/>
    <w:rsid w:val="001F7606"/>
    <w:rsid w:val="002165CC"/>
    <w:rsid w:val="00236B23"/>
    <w:rsid w:val="00237D81"/>
    <w:rsid w:val="00261C52"/>
    <w:rsid w:val="00285227"/>
    <w:rsid w:val="00292808"/>
    <w:rsid w:val="002B246F"/>
    <w:rsid w:val="002B7041"/>
    <w:rsid w:val="002C12A1"/>
    <w:rsid w:val="002E5420"/>
    <w:rsid w:val="002F0C42"/>
    <w:rsid w:val="002F4EEC"/>
    <w:rsid w:val="00320C29"/>
    <w:rsid w:val="00320F9B"/>
    <w:rsid w:val="00321F18"/>
    <w:rsid w:val="00326A1D"/>
    <w:rsid w:val="003305B3"/>
    <w:rsid w:val="00334D60"/>
    <w:rsid w:val="00337864"/>
    <w:rsid w:val="003458DD"/>
    <w:rsid w:val="00355158"/>
    <w:rsid w:val="00375BEB"/>
    <w:rsid w:val="00394E3E"/>
    <w:rsid w:val="003956A7"/>
    <w:rsid w:val="003A2285"/>
    <w:rsid w:val="003A5E8E"/>
    <w:rsid w:val="003B7415"/>
    <w:rsid w:val="003B7E54"/>
    <w:rsid w:val="003C09D2"/>
    <w:rsid w:val="003C276D"/>
    <w:rsid w:val="003C5E70"/>
    <w:rsid w:val="003E6FCA"/>
    <w:rsid w:val="003F1D7C"/>
    <w:rsid w:val="003F45DB"/>
    <w:rsid w:val="00404425"/>
    <w:rsid w:val="00411D18"/>
    <w:rsid w:val="00411E5B"/>
    <w:rsid w:val="0042223B"/>
    <w:rsid w:val="00434760"/>
    <w:rsid w:val="004356DE"/>
    <w:rsid w:val="0044364F"/>
    <w:rsid w:val="00443B0C"/>
    <w:rsid w:val="004759BF"/>
    <w:rsid w:val="00476F71"/>
    <w:rsid w:val="004805D6"/>
    <w:rsid w:val="004B0B6B"/>
    <w:rsid w:val="004C538A"/>
    <w:rsid w:val="004C5CFE"/>
    <w:rsid w:val="004E6DBA"/>
    <w:rsid w:val="004F3751"/>
    <w:rsid w:val="00505479"/>
    <w:rsid w:val="0050659B"/>
    <w:rsid w:val="00510F3A"/>
    <w:rsid w:val="00536717"/>
    <w:rsid w:val="005411B8"/>
    <w:rsid w:val="00543E45"/>
    <w:rsid w:val="00550002"/>
    <w:rsid w:val="005603AF"/>
    <w:rsid w:val="005604CB"/>
    <w:rsid w:val="005665A5"/>
    <w:rsid w:val="00587370"/>
    <w:rsid w:val="00595F2C"/>
    <w:rsid w:val="005A579E"/>
    <w:rsid w:val="005C356D"/>
    <w:rsid w:val="005D58FB"/>
    <w:rsid w:val="005D7315"/>
    <w:rsid w:val="005E1010"/>
    <w:rsid w:val="005F776D"/>
    <w:rsid w:val="00607483"/>
    <w:rsid w:val="00610EBA"/>
    <w:rsid w:val="00687F60"/>
    <w:rsid w:val="006B46B5"/>
    <w:rsid w:val="006B6143"/>
    <w:rsid w:val="006B6249"/>
    <w:rsid w:val="006C7751"/>
    <w:rsid w:val="006D3D81"/>
    <w:rsid w:val="006D6031"/>
    <w:rsid w:val="006E3B8C"/>
    <w:rsid w:val="006E505D"/>
    <w:rsid w:val="006E6FEA"/>
    <w:rsid w:val="006F0DF3"/>
    <w:rsid w:val="006F4DE4"/>
    <w:rsid w:val="006F5AF6"/>
    <w:rsid w:val="0071159C"/>
    <w:rsid w:val="007144FD"/>
    <w:rsid w:val="00715A8E"/>
    <w:rsid w:val="00753E29"/>
    <w:rsid w:val="007634AF"/>
    <w:rsid w:val="007663BD"/>
    <w:rsid w:val="007744BC"/>
    <w:rsid w:val="00777775"/>
    <w:rsid w:val="00797DFF"/>
    <w:rsid w:val="007B6B7E"/>
    <w:rsid w:val="007D567D"/>
    <w:rsid w:val="007E1428"/>
    <w:rsid w:val="007E2418"/>
    <w:rsid w:val="007F4B42"/>
    <w:rsid w:val="00807086"/>
    <w:rsid w:val="00810AF4"/>
    <w:rsid w:val="0081597F"/>
    <w:rsid w:val="00816851"/>
    <w:rsid w:val="00817BC7"/>
    <w:rsid w:val="00831828"/>
    <w:rsid w:val="00844971"/>
    <w:rsid w:val="0085020D"/>
    <w:rsid w:val="008534DF"/>
    <w:rsid w:val="00870BF1"/>
    <w:rsid w:val="008715C9"/>
    <w:rsid w:val="00872A7B"/>
    <w:rsid w:val="008760C8"/>
    <w:rsid w:val="008957CE"/>
    <w:rsid w:val="008A605D"/>
    <w:rsid w:val="008B2031"/>
    <w:rsid w:val="008C4687"/>
    <w:rsid w:val="008C58D9"/>
    <w:rsid w:val="008E01BA"/>
    <w:rsid w:val="00904198"/>
    <w:rsid w:val="00906579"/>
    <w:rsid w:val="009170E9"/>
    <w:rsid w:val="00953CED"/>
    <w:rsid w:val="00956B0E"/>
    <w:rsid w:val="00961B5F"/>
    <w:rsid w:val="00964D21"/>
    <w:rsid w:val="00967A22"/>
    <w:rsid w:val="00976171"/>
    <w:rsid w:val="0099720F"/>
    <w:rsid w:val="009B257D"/>
    <w:rsid w:val="009C5EEE"/>
    <w:rsid w:val="009E16B3"/>
    <w:rsid w:val="009E3F43"/>
    <w:rsid w:val="00A00AE6"/>
    <w:rsid w:val="00A04ABB"/>
    <w:rsid w:val="00A12BB6"/>
    <w:rsid w:val="00A26CE1"/>
    <w:rsid w:val="00A42163"/>
    <w:rsid w:val="00A47DBD"/>
    <w:rsid w:val="00A51F29"/>
    <w:rsid w:val="00A52C69"/>
    <w:rsid w:val="00A62985"/>
    <w:rsid w:val="00A65254"/>
    <w:rsid w:val="00A8106A"/>
    <w:rsid w:val="00AA372C"/>
    <w:rsid w:val="00AA4AC2"/>
    <w:rsid w:val="00AB35C4"/>
    <w:rsid w:val="00AB3F87"/>
    <w:rsid w:val="00AD308F"/>
    <w:rsid w:val="00B17FD7"/>
    <w:rsid w:val="00B30584"/>
    <w:rsid w:val="00B30E1C"/>
    <w:rsid w:val="00B33374"/>
    <w:rsid w:val="00B52A26"/>
    <w:rsid w:val="00B533B8"/>
    <w:rsid w:val="00B55A98"/>
    <w:rsid w:val="00B64D72"/>
    <w:rsid w:val="00B711E6"/>
    <w:rsid w:val="00B71A4E"/>
    <w:rsid w:val="00B74609"/>
    <w:rsid w:val="00B8324C"/>
    <w:rsid w:val="00B83BAB"/>
    <w:rsid w:val="00BC7141"/>
    <w:rsid w:val="00BD4C63"/>
    <w:rsid w:val="00BE776F"/>
    <w:rsid w:val="00C01D05"/>
    <w:rsid w:val="00C1098F"/>
    <w:rsid w:val="00C21B81"/>
    <w:rsid w:val="00C61214"/>
    <w:rsid w:val="00C67986"/>
    <w:rsid w:val="00C716AA"/>
    <w:rsid w:val="00C82435"/>
    <w:rsid w:val="00C82523"/>
    <w:rsid w:val="00C84F1C"/>
    <w:rsid w:val="00C921BC"/>
    <w:rsid w:val="00CA3949"/>
    <w:rsid w:val="00CA5C07"/>
    <w:rsid w:val="00CB53DA"/>
    <w:rsid w:val="00CD6FEB"/>
    <w:rsid w:val="00CE1D19"/>
    <w:rsid w:val="00CE5AA7"/>
    <w:rsid w:val="00CF4840"/>
    <w:rsid w:val="00CF7A9E"/>
    <w:rsid w:val="00D0196D"/>
    <w:rsid w:val="00D05165"/>
    <w:rsid w:val="00D378A3"/>
    <w:rsid w:val="00D453FC"/>
    <w:rsid w:val="00D46318"/>
    <w:rsid w:val="00D47EF5"/>
    <w:rsid w:val="00D52262"/>
    <w:rsid w:val="00D5284D"/>
    <w:rsid w:val="00D62D52"/>
    <w:rsid w:val="00D707CA"/>
    <w:rsid w:val="00D73187"/>
    <w:rsid w:val="00D824A0"/>
    <w:rsid w:val="00D87EBD"/>
    <w:rsid w:val="00D9658F"/>
    <w:rsid w:val="00DA1C9D"/>
    <w:rsid w:val="00DB49BF"/>
    <w:rsid w:val="00DD1D3E"/>
    <w:rsid w:val="00DF0C3A"/>
    <w:rsid w:val="00E136A7"/>
    <w:rsid w:val="00E167B4"/>
    <w:rsid w:val="00E1706C"/>
    <w:rsid w:val="00E17456"/>
    <w:rsid w:val="00E22A41"/>
    <w:rsid w:val="00E26BA2"/>
    <w:rsid w:val="00E3119F"/>
    <w:rsid w:val="00E35AF6"/>
    <w:rsid w:val="00E4058F"/>
    <w:rsid w:val="00E47B6A"/>
    <w:rsid w:val="00E75CD4"/>
    <w:rsid w:val="00E76306"/>
    <w:rsid w:val="00E941F1"/>
    <w:rsid w:val="00EA2951"/>
    <w:rsid w:val="00ED2369"/>
    <w:rsid w:val="00ED2443"/>
    <w:rsid w:val="00EE22F2"/>
    <w:rsid w:val="00EF3CEA"/>
    <w:rsid w:val="00F07E1E"/>
    <w:rsid w:val="00F21099"/>
    <w:rsid w:val="00F214E7"/>
    <w:rsid w:val="00F247FD"/>
    <w:rsid w:val="00F2641A"/>
    <w:rsid w:val="00F45653"/>
    <w:rsid w:val="00F67ECC"/>
    <w:rsid w:val="00F70353"/>
    <w:rsid w:val="00F71A75"/>
    <w:rsid w:val="00F73E45"/>
    <w:rsid w:val="00F81386"/>
    <w:rsid w:val="00F81574"/>
    <w:rsid w:val="00FC15DC"/>
    <w:rsid w:val="00FE00D0"/>
    <w:rsid w:val="00FE0C4F"/>
    <w:rsid w:val="00FE471A"/>
    <w:rsid w:val="00FE74C5"/>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EA"/>
    <w:pPr>
      <w:spacing w:after="200" w:line="276" w:lineRule="auto"/>
      <w:ind w:left="360"/>
    </w:pPr>
    <w:rPr>
      <w:sz w:val="22"/>
      <w:szCs w:val="22"/>
    </w:rPr>
  </w:style>
  <w:style w:type="paragraph" w:styleId="Heading1">
    <w:name w:val="heading 1"/>
    <w:basedOn w:val="Normal"/>
    <w:next w:val="Normal"/>
    <w:link w:val="Heading1Char"/>
    <w:uiPriority w:val="9"/>
    <w:qFormat/>
    <w:rsid w:val="00052EC0"/>
    <w:pPr>
      <w:keepNext/>
      <w:spacing w:before="240" w:after="60"/>
      <w:outlineLvl w:val="0"/>
    </w:pPr>
    <w:rPr>
      <w:rFonts w:ascii="Cambria" w:hAnsi="Cambria"/>
      <w:b/>
      <w:bCs/>
      <w:kern w:val="32"/>
      <w:sz w:val="44"/>
      <w:szCs w:val="32"/>
    </w:rPr>
  </w:style>
  <w:style w:type="paragraph" w:styleId="Heading2">
    <w:name w:val="heading 2"/>
    <w:basedOn w:val="Default"/>
    <w:next w:val="Default"/>
    <w:link w:val="Heading2Char"/>
    <w:uiPriority w:val="99"/>
    <w:qFormat/>
    <w:rsid w:val="00052EC0"/>
    <w:pPr>
      <w:outlineLvl w:val="1"/>
    </w:pPr>
    <w:rPr>
      <w:rFonts w:ascii="Calibri" w:hAnsi="Calibri" w:cs="Times New Roman"/>
      <w:b/>
      <w:color w:val="auto"/>
      <w:sz w:val="32"/>
    </w:rPr>
  </w:style>
  <w:style w:type="paragraph" w:styleId="Heading3">
    <w:name w:val="heading 3"/>
    <w:basedOn w:val="Normal"/>
    <w:next w:val="Normal"/>
    <w:link w:val="Heading3Char"/>
    <w:uiPriority w:val="9"/>
    <w:unhideWhenUsed/>
    <w:qFormat/>
    <w:rsid w:val="00052EC0"/>
    <w:pPr>
      <w:keepNext/>
      <w:spacing w:before="120" w:after="0"/>
      <w:outlineLvl w:val="2"/>
    </w:pPr>
    <w:rPr>
      <w:rFonts w:ascii="Cambria" w:hAnsi="Cambria"/>
      <w:bCs/>
      <w:sz w:val="24"/>
      <w:szCs w:val="26"/>
      <w:u w:val="single"/>
    </w:rPr>
  </w:style>
  <w:style w:type="paragraph" w:styleId="Heading4">
    <w:name w:val="heading 4"/>
    <w:basedOn w:val="Normal"/>
    <w:next w:val="Normal"/>
    <w:link w:val="Heading4Char"/>
    <w:uiPriority w:val="9"/>
    <w:unhideWhenUsed/>
    <w:qFormat/>
    <w:rsid w:val="003A2285"/>
    <w:pPr>
      <w:keepNext/>
      <w:spacing w:before="120" w:after="0"/>
      <w:ind w:left="720"/>
      <w:outlineLvl w:val="3"/>
    </w:pPr>
    <w:rPr>
      <w:rFonts w:ascii="Calibri" w:hAnsi="Calibri"/>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18"/>
    <w:pPr>
      <w:ind w:left="720"/>
      <w:contextualSpacing/>
    </w:pPr>
  </w:style>
  <w:style w:type="paragraph" w:styleId="BalloonText">
    <w:name w:val="Balloon Text"/>
    <w:basedOn w:val="Normal"/>
    <w:link w:val="BalloonTextChar"/>
    <w:uiPriority w:val="99"/>
    <w:semiHidden/>
    <w:unhideWhenUsed/>
    <w:rsid w:val="0047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9BF"/>
    <w:rPr>
      <w:rFonts w:ascii="Tahoma" w:hAnsi="Tahoma" w:cs="Tahoma"/>
      <w:sz w:val="16"/>
      <w:szCs w:val="16"/>
    </w:rPr>
  </w:style>
  <w:style w:type="paragraph" w:styleId="Header">
    <w:name w:val="header"/>
    <w:basedOn w:val="Normal"/>
    <w:link w:val="HeaderChar"/>
    <w:uiPriority w:val="99"/>
    <w:unhideWhenUsed/>
    <w:rsid w:val="000C0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D62"/>
  </w:style>
  <w:style w:type="paragraph" w:styleId="Footer">
    <w:name w:val="footer"/>
    <w:basedOn w:val="Normal"/>
    <w:link w:val="FooterChar"/>
    <w:uiPriority w:val="99"/>
    <w:unhideWhenUsed/>
    <w:rsid w:val="000C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D62"/>
  </w:style>
  <w:style w:type="paragraph" w:styleId="PlainText">
    <w:name w:val="Plain Text"/>
    <w:basedOn w:val="Normal"/>
    <w:link w:val="PlainTextChar"/>
    <w:uiPriority w:val="99"/>
    <w:unhideWhenUsed/>
    <w:rsid w:val="00DD1D3E"/>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DD1D3E"/>
    <w:rPr>
      <w:rFonts w:ascii="Consolas" w:eastAsia="Calibri" w:hAnsi="Consolas" w:cs="Times New Roman"/>
      <w:sz w:val="21"/>
      <w:szCs w:val="21"/>
    </w:rPr>
  </w:style>
  <w:style w:type="character" w:styleId="Hyperlink">
    <w:name w:val="Hyperlink"/>
    <w:basedOn w:val="DefaultParagraphFont"/>
    <w:uiPriority w:val="99"/>
    <w:rsid w:val="00A65254"/>
    <w:rPr>
      <w:color w:val="0000FF"/>
      <w:u w:val="single"/>
    </w:rPr>
  </w:style>
  <w:style w:type="table" w:styleId="TableGrid">
    <w:name w:val="Table Grid"/>
    <w:basedOn w:val="TableNormal"/>
    <w:uiPriority w:val="59"/>
    <w:rsid w:val="006C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6C7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9"/>
    <w:rsid w:val="00052EC0"/>
    <w:rPr>
      <w:rFonts w:ascii="Calibri" w:hAnsi="Calibri"/>
      <w:b/>
      <w:sz w:val="32"/>
      <w:szCs w:val="24"/>
    </w:rPr>
  </w:style>
  <w:style w:type="paragraph" w:customStyle="1" w:styleId="Default">
    <w:name w:val="Default"/>
    <w:rsid w:val="00FE00D0"/>
    <w:pPr>
      <w:autoSpaceDE w:val="0"/>
      <w:autoSpaceDN w:val="0"/>
      <w:adjustRightInd w:val="0"/>
      <w:ind w:left="360"/>
    </w:pPr>
    <w:rPr>
      <w:rFonts w:ascii="Verdana" w:hAnsi="Verdana" w:cs="Verdana"/>
      <w:color w:val="000000"/>
      <w:sz w:val="24"/>
      <w:szCs w:val="24"/>
    </w:rPr>
  </w:style>
  <w:style w:type="paragraph" w:styleId="EndnoteText">
    <w:name w:val="endnote text"/>
    <w:basedOn w:val="Normal"/>
    <w:link w:val="EndnoteTextChar"/>
    <w:rsid w:val="007F4B42"/>
    <w:pPr>
      <w:spacing w:after="0" w:line="240" w:lineRule="auto"/>
    </w:pPr>
    <w:rPr>
      <w:sz w:val="20"/>
      <w:szCs w:val="20"/>
    </w:rPr>
  </w:style>
  <w:style w:type="character" w:customStyle="1" w:styleId="EndnoteTextChar">
    <w:name w:val="Endnote Text Char"/>
    <w:basedOn w:val="DefaultParagraphFont"/>
    <w:link w:val="EndnoteText"/>
    <w:rsid w:val="007F4B42"/>
  </w:style>
  <w:style w:type="character" w:styleId="EndnoteReference">
    <w:name w:val="endnote reference"/>
    <w:basedOn w:val="DefaultParagraphFont"/>
    <w:rsid w:val="007F4B42"/>
    <w:rPr>
      <w:vertAlign w:val="superscript"/>
    </w:rPr>
  </w:style>
  <w:style w:type="character" w:customStyle="1" w:styleId="Heading1Char">
    <w:name w:val="Heading 1 Char"/>
    <w:basedOn w:val="DefaultParagraphFont"/>
    <w:link w:val="Heading1"/>
    <w:uiPriority w:val="9"/>
    <w:rsid w:val="00052EC0"/>
    <w:rPr>
      <w:rFonts w:ascii="Cambria" w:hAnsi="Cambria"/>
      <w:b/>
      <w:bCs/>
      <w:kern w:val="32"/>
      <w:sz w:val="44"/>
      <w:szCs w:val="32"/>
    </w:rPr>
  </w:style>
  <w:style w:type="paragraph" w:styleId="TOCHeading">
    <w:name w:val="TOC Heading"/>
    <w:basedOn w:val="Heading1"/>
    <w:next w:val="Normal"/>
    <w:uiPriority w:val="39"/>
    <w:unhideWhenUsed/>
    <w:qFormat/>
    <w:rsid w:val="00BE776F"/>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052EC0"/>
    <w:pPr>
      <w:spacing w:before="240" w:after="0"/>
    </w:pPr>
    <w:rPr>
      <w:rFonts w:ascii="Calibri" w:hAnsi="Calibri"/>
      <w:b/>
      <w:bCs/>
      <w:sz w:val="20"/>
      <w:szCs w:val="20"/>
    </w:rPr>
  </w:style>
  <w:style w:type="paragraph" w:styleId="TOC1">
    <w:name w:val="toc 1"/>
    <w:basedOn w:val="Normal"/>
    <w:next w:val="Normal"/>
    <w:autoRedefine/>
    <w:uiPriority w:val="39"/>
    <w:unhideWhenUsed/>
    <w:qFormat/>
    <w:rsid w:val="00BE776F"/>
    <w:pPr>
      <w:spacing w:before="360" w:after="0"/>
    </w:pPr>
    <w:rPr>
      <w:rFonts w:ascii="Cambria" w:hAnsi="Cambria"/>
      <w:b/>
      <w:bCs/>
      <w:caps/>
      <w:sz w:val="24"/>
      <w:szCs w:val="24"/>
    </w:rPr>
  </w:style>
  <w:style w:type="paragraph" w:styleId="TOC3">
    <w:name w:val="toc 3"/>
    <w:basedOn w:val="Normal"/>
    <w:next w:val="Normal"/>
    <w:autoRedefine/>
    <w:uiPriority w:val="39"/>
    <w:unhideWhenUsed/>
    <w:qFormat/>
    <w:rsid w:val="00052EC0"/>
    <w:pPr>
      <w:spacing w:after="0"/>
      <w:ind w:left="220"/>
    </w:pPr>
    <w:rPr>
      <w:rFonts w:ascii="Calibri" w:hAnsi="Calibri"/>
      <w:sz w:val="20"/>
      <w:szCs w:val="20"/>
    </w:rPr>
  </w:style>
  <w:style w:type="character" w:customStyle="1" w:styleId="Heading3Char">
    <w:name w:val="Heading 3 Char"/>
    <w:basedOn w:val="DefaultParagraphFont"/>
    <w:link w:val="Heading3"/>
    <w:uiPriority w:val="9"/>
    <w:rsid w:val="00052EC0"/>
    <w:rPr>
      <w:rFonts w:ascii="Cambria" w:eastAsia="Times New Roman" w:hAnsi="Cambria" w:cs="Times New Roman"/>
      <w:bCs/>
      <w:sz w:val="24"/>
      <w:szCs w:val="26"/>
      <w:u w:val="single"/>
    </w:rPr>
  </w:style>
  <w:style w:type="character" w:customStyle="1" w:styleId="Heading4Char">
    <w:name w:val="Heading 4 Char"/>
    <w:basedOn w:val="DefaultParagraphFont"/>
    <w:link w:val="Heading4"/>
    <w:uiPriority w:val="9"/>
    <w:rsid w:val="003A2285"/>
    <w:rPr>
      <w:rFonts w:ascii="Calibri" w:eastAsia="Times New Roman" w:hAnsi="Calibri" w:cs="Times New Roman"/>
      <w:bCs/>
      <w:i/>
      <w:sz w:val="22"/>
      <w:szCs w:val="28"/>
    </w:rPr>
  </w:style>
  <w:style w:type="paragraph" w:styleId="TOC4">
    <w:name w:val="toc 4"/>
    <w:basedOn w:val="Normal"/>
    <w:next w:val="Normal"/>
    <w:autoRedefine/>
    <w:uiPriority w:val="39"/>
    <w:unhideWhenUsed/>
    <w:rsid w:val="000C5071"/>
    <w:pPr>
      <w:spacing w:after="0"/>
      <w:ind w:left="440"/>
    </w:pPr>
    <w:rPr>
      <w:rFonts w:ascii="Calibri" w:hAnsi="Calibri"/>
      <w:sz w:val="20"/>
      <w:szCs w:val="20"/>
    </w:rPr>
  </w:style>
  <w:style w:type="paragraph" w:styleId="TOC5">
    <w:name w:val="toc 5"/>
    <w:basedOn w:val="Normal"/>
    <w:next w:val="Normal"/>
    <w:autoRedefine/>
    <w:uiPriority w:val="39"/>
    <w:unhideWhenUsed/>
    <w:rsid w:val="000C5071"/>
    <w:pPr>
      <w:spacing w:after="0"/>
      <w:ind w:left="660"/>
    </w:pPr>
    <w:rPr>
      <w:rFonts w:ascii="Calibri" w:hAnsi="Calibri"/>
      <w:sz w:val="20"/>
      <w:szCs w:val="20"/>
    </w:rPr>
  </w:style>
  <w:style w:type="paragraph" w:styleId="TOC6">
    <w:name w:val="toc 6"/>
    <w:basedOn w:val="Normal"/>
    <w:next w:val="Normal"/>
    <w:autoRedefine/>
    <w:uiPriority w:val="39"/>
    <w:unhideWhenUsed/>
    <w:rsid w:val="000C5071"/>
    <w:pPr>
      <w:spacing w:after="0"/>
      <w:ind w:left="880"/>
    </w:pPr>
    <w:rPr>
      <w:rFonts w:ascii="Calibri" w:hAnsi="Calibri"/>
      <w:sz w:val="20"/>
      <w:szCs w:val="20"/>
    </w:rPr>
  </w:style>
  <w:style w:type="paragraph" w:styleId="TOC7">
    <w:name w:val="toc 7"/>
    <w:basedOn w:val="Normal"/>
    <w:next w:val="Normal"/>
    <w:autoRedefine/>
    <w:uiPriority w:val="39"/>
    <w:unhideWhenUsed/>
    <w:rsid w:val="000C5071"/>
    <w:pPr>
      <w:spacing w:after="0"/>
      <w:ind w:left="1100"/>
    </w:pPr>
    <w:rPr>
      <w:rFonts w:ascii="Calibri" w:hAnsi="Calibri"/>
      <w:sz w:val="20"/>
      <w:szCs w:val="20"/>
    </w:rPr>
  </w:style>
  <w:style w:type="paragraph" w:styleId="TOC8">
    <w:name w:val="toc 8"/>
    <w:basedOn w:val="Normal"/>
    <w:next w:val="Normal"/>
    <w:autoRedefine/>
    <w:uiPriority w:val="39"/>
    <w:unhideWhenUsed/>
    <w:rsid w:val="000C5071"/>
    <w:pPr>
      <w:spacing w:after="0"/>
      <w:ind w:left="1320"/>
    </w:pPr>
    <w:rPr>
      <w:rFonts w:ascii="Calibri" w:hAnsi="Calibri"/>
      <w:sz w:val="20"/>
      <w:szCs w:val="20"/>
    </w:rPr>
  </w:style>
  <w:style w:type="paragraph" w:styleId="TOC9">
    <w:name w:val="toc 9"/>
    <w:basedOn w:val="Normal"/>
    <w:next w:val="Normal"/>
    <w:autoRedefine/>
    <w:uiPriority w:val="39"/>
    <w:unhideWhenUsed/>
    <w:rsid w:val="000C5071"/>
    <w:pPr>
      <w:spacing w:after="0"/>
      <w:ind w:left="1540"/>
    </w:pPr>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EA"/>
    <w:pPr>
      <w:spacing w:after="200" w:line="276" w:lineRule="auto"/>
      <w:ind w:left="360"/>
    </w:pPr>
    <w:rPr>
      <w:sz w:val="22"/>
      <w:szCs w:val="22"/>
    </w:rPr>
  </w:style>
  <w:style w:type="paragraph" w:styleId="Heading1">
    <w:name w:val="heading 1"/>
    <w:basedOn w:val="Normal"/>
    <w:next w:val="Normal"/>
    <w:link w:val="Heading1Char"/>
    <w:uiPriority w:val="9"/>
    <w:qFormat/>
    <w:rsid w:val="00052EC0"/>
    <w:pPr>
      <w:keepNext/>
      <w:spacing w:before="240" w:after="60"/>
      <w:outlineLvl w:val="0"/>
    </w:pPr>
    <w:rPr>
      <w:rFonts w:ascii="Cambria" w:hAnsi="Cambria"/>
      <w:b/>
      <w:bCs/>
      <w:kern w:val="32"/>
      <w:sz w:val="44"/>
      <w:szCs w:val="32"/>
    </w:rPr>
  </w:style>
  <w:style w:type="paragraph" w:styleId="Heading2">
    <w:name w:val="heading 2"/>
    <w:basedOn w:val="Default"/>
    <w:next w:val="Default"/>
    <w:link w:val="Heading2Char"/>
    <w:uiPriority w:val="99"/>
    <w:qFormat/>
    <w:rsid w:val="00052EC0"/>
    <w:pPr>
      <w:outlineLvl w:val="1"/>
    </w:pPr>
    <w:rPr>
      <w:rFonts w:ascii="Calibri" w:hAnsi="Calibri" w:cs="Times New Roman"/>
      <w:b/>
      <w:color w:val="auto"/>
      <w:sz w:val="32"/>
    </w:rPr>
  </w:style>
  <w:style w:type="paragraph" w:styleId="Heading3">
    <w:name w:val="heading 3"/>
    <w:basedOn w:val="Normal"/>
    <w:next w:val="Normal"/>
    <w:link w:val="Heading3Char"/>
    <w:uiPriority w:val="9"/>
    <w:unhideWhenUsed/>
    <w:qFormat/>
    <w:rsid w:val="00052EC0"/>
    <w:pPr>
      <w:keepNext/>
      <w:spacing w:before="120" w:after="0"/>
      <w:outlineLvl w:val="2"/>
    </w:pPr>
    <w:rPr>
      <w:rFonts w:ascii="Cambria" w:hAnsi="Cambria"/>
      <w:bCs/>
      <w:sz w:val="24"/>
      <w:szCs w:val="26"/>
      <w:u w:val="single"/>
    </w:rPr>
  </w:style>
  <w:style w:type="paragraph" w:styleId="Heading4">
    <w:name w:val="heading 4"/>
    <w:basedOn w:val="Normal"/>
    <w:next w:val="Normal"/>
    <w:link w:val="Heading4Char"/>
    <w:uiPriority w:val="9"/>
    <w:unhideWhenUsed/>
    <w:qFormat/>
    <w:rsid w:val="003A2285"/>
    <w:pPr>
      <w:keepNext/>
      <w:spacing w:before="120" w:after="0"/>
      <w:ind w:left="720"/>
      <w:outlineLvl w:val="3"/>
    </w:pPr>
    <w:rPr>
      <w:rFonts w:ascii="Calibri" w:hAnsi="Calibri"/>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18"/>
    <w:pPr>
      <w:ind w:left="720"/>
      <w:contextualSpacing/>
    </w:pPr>
  </w:style>
  <w:style w:type="paragraph" w:styleId="BalloonText">
    <w:name w:val="Balloon Text"/>
    <w:basedOn w:val="Normal"/>
    <w:link w:val="BalloonTextChar"/>
    <w:uiPriority w:val="99"/>
    <w:semiHidden/>
    <w:unhideWhenUsed/>
    <w:rsid w:val="0047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9BF"/>
    <w:rPr>
      <w:rFonts w:ascii="Tahoma" w:hAnsi="Tahoma" w:cs="Tahoma"/>
      <w:sz w:val="16"/>
      <w:szCs w:val="16"/>
    </w:rPr>
  </w:style>
  <w:style w:type="paragraph" w:styleId="Header">
    <w:name w:val="header"/>
    <w:basedOn w:val="Normal"/>
    <w:link w:val="HeaderChar"/>
    <w:uiPriority w:val="99"/>
    <w:unhideWhenUsed/>
    <w:rsid w:val="000C0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D62"/>
  </w:style>
  <w:style w:type="paragraph" w:styleId="Footer">
    <w:name w:val="footer"/>
    <w:basedOn w:val="Normal"/>
    <w:link w:val="FooterChar"/>
    <w:uiPriority w:val="99"/>
    <w:unhideWhenUsed/>
    <w:rsid w:val="000C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D62"/>
  </w:style>
  <w:style w:type="paragraph" w:styleId="PlainText">
    <w:name w:val="Plain Text"/>
    <w:basedOn w:val="Normal"/>
    <w:link w:val="PlainTextChar"/>
    <w:uiPriority w:val="99"/>
    <w:unhideWhenUsed/>
    <w:rsid w:val="00DD1D3E"/>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DD1D3E"/>
    <w:rPr>
      <w:rFonts w:ascii="Consolas" w:eastAsia="Calibri" w:hAnsi="Consolas" w:cs="Times New Roman"/>
      <w:sz w:val="21"/>
      <w:szCs w:val="21"/>
    </w:rPr>
  </w:style>
  <w:style w:type="character" w:styleId="Hyperlink">
    <w:name w:val="Hyperlink"/>
    <w:basedOn w:val="DefaultParagraphFont"/>
    <w:uiPriority w:val="99"/>
    <w:rsid w:val="00A65254"/>
    <w:rPr>
      <w:color w:val="0000FF"/>
      <w:u w:val="single"/>
    </w:rPr>
  </w:style>
  <w:style w:type="table" w:styleId="TableGrid">
    <w:name w:val="Table Grid"/>
    <w:basedOn w:val="TableNormal"/>
    <w:uiPriority w:val="59"/>
    <w:rsid w:val="006C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6C7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9"/>
    <w:rsid w:val="00052EC0"/>
    <w:rPr>
      <w:rFonts w:ascii="Calibri" w:hAnsi="Calibri"/>
      <w:b/>
      <w:sz w:val="32"/>
      <w:szCs w:val="24"/>
    </w:rPr>
  </w:style>
  <w:style w:type="paragraph" w:customStyle="1" w:styleId="Default">
    <w:name w:val="Default"/>
    <w:rsid w:val="00FE00D0"/>
    <w:pPr>
      <w:autoSpaceDE w:val="0"/>
      <w:autoSpaceDN w:val="0"/>
      <w:adjustRightInd w:val="0"/>
      <w:ind w:left="360"/>
    </w:pPr>
    <w:rPr>
      <w:rFonts w:ascii="Verdana" w:hAnsi="Verdana" w:cs="Verdana"/>
      <w:color w:val="000000"/>
      <w:sz w:val="24"/>
      <w:szCs w:val="24"/>
    </w:rPr>
  </w:style>
  <w:style w:type="paragraph" w:styleId="EndnoteText">
    <w:name w:val="endnote text"/>
    <w:basedOn w:val="Normal"/>
    <w:link w:val="EndnoteTextChar"/>
    <w:rsid w:val="007F4B42"/>
    <w:pPr>
      <w:spacing w:after="0" w:line="240" w:lineRule="auto"/>
    </w:pPr>
    <w:rPr>
      <w:sz w:val="20"/>
      <w:szCs w:val="20"/>
    </w:rPr>
  </w:style>
  <w:style w:type="character" w:customStyle="1" w:styleId="EndnoteTextChar">
    <w:name w:val="Endnote Text Char"/>
    <w:basedOn w:val="DefaultParagraphFont"/>
    <w:link w:val="EndnoteText"/>
    <w:rsid w:val="007F4B42"/>
  </w:style>
  <w:style w:type="character" w:styleId="EndnoteReference">
    <w:name w:val="endnote reference"/>
    <w:basedOn w:val="DefaultParagraphFont"/>
    <w:rsid w:val="007F4B42"/>
    <w:rPr>
      <w:vertAlign w:val="superscript"/>
    </w:rPr>
  </w:style>
  <w:style w:type="character" w:customStyle="1" w:styleId="Heading1Char">
    <w:name w:val="Heading 1 Char"/>
    <w:basedOn w:val="DefaultParagraphFont"/>
    <w:link w:val="Heading1"/>
    <w:uiPriority w:val="9"/>
    <w:rsid w:val="00052EC0"/>
    <w:rPr>
      <w:rFonts w:ascii="Cambria" w:hAnsi="Cambria"/>
      <w:b/>
      <w:bCs/>
      <w:kern w:val="32"/>
      <w:sz w:val="44"/>
      <w:szCs w:val="32"/>
    </w:rPr>
  </w:style>
  <w:style w:type="paragraph" w:styleId="TOCHeading">
    <w:name w:val="TOC Heading"/>
    <w:basedOn w:val="Heading1"/>
    <w:next w:val="Normal"/>
    <w:uiPriority w:val="39"/>
    <w:unhideWhenUsed/>
    <w:qFormat/>
    <w:rsid w:val="00BE776F"/>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052EC0"/>
    <w:pPr>
      <w:spacing w:before="240" w:after="0"/>
    </w:pPr>
    <w:rPr>
      <w:rFonts w:ascii="Calibri" w:hAnsi="Calibri"/>
      <w:b/>
      <w:bCs/>
      <w:sz w:val="20"/>
      <w:szCs w:val="20"/>
    </w:rPr>
  </w:style>
  <w:style w:type="paragraph" w:styleId="TOC1">
    <w:name w:val="toc 1"/>
    <w:basedOn w:val="Normal"/>
    <w:next w:val="Normal"/>
    <w:autoRedefine/>
    <w:uiPriority w:val="39"/>
    <w:unhideWhenUsed/>
    <w:qFormat/>
    <w:rsid w:val="00BE776F"/>
    <w:pPr>
      <w:spacing w:before="360" w:after="0"/>
    </w:pPr>
    <w:rPr>
      <w:rFonts w:ascii="Cambria" w:hAnsi="Cambria"/>
      <w:b/>
      <w:bCs/>
      <w:caps/>
      <w:sz w:val="24"/>
      <w:szCs w:val="24"/>
    </w:rPr>
  </w:style>
  <w:style w:type="paragraph" w:styleId="TOC3">
    <w:name w:val="toc 3"/>
    <w:basedOn w:val="Normal"/>
    <w:next w:val="Normal"/>
    <w:autoRedefine/>
    <w:uiPriority w:val="39"/>
    <w:unhideWhenUsed/>
    <w:qFormat/>
    <w:rsid w:val="00052EC0"/>
    <w:pPr>
      <w:spacing w:after="0"/>
      <w:ind w:left="220"/>
    </w:pPr>
    <w:rPr>
      <w:rFonts w:ascii="Calibri" w:hAnsi="Calibri"/>
      <w:sz w:val="20"/>
      <w:szCs w:val="20"/>
    </w:rPr>
  </w:style>
  <w:style w:type="character" w:customStyle="1" w:styleId="Heading3Char">
    <w:name w:val="Heading 3 Char"/>
    <w:basedOn w:val="DefaultParagraphFont"/>
    <w:link w:val="Heading3"/>
    <w:uiPriority w:val="9"/>
    <w:rsid w:val="00052EC0"/>
    <w:rPr>
      <w:rFonts w:ascii="Cambria" w:eastAsia="Times New Roman" w:hAnsi="Cambria" w:cs="Times New Roman"/>
      <w:bCs/>
      <w:sz w:val="24"/>
      <w:szCs w:val="26"/>
      <w:u w:val="single"/>
    </w:rPr>
  </w:style>
  <w:style w:type="character" w:customStyle="1" w:styleId="Heading4Char">
    <w:name w:val="Heading 4 Char"/>
    <w:basedOn w:val="DefaultParagraphFont"/>
    <w:link w:val="Heading4"/>
    <w:uiPriority w:val="9"/>
    <w:rsid w:val="003A2285"/>
    <w:rPr>
      <w:rFonts w:ascii="Calibri" w:eastAsia="Times New Roman" w:hAnsi="Calibri" w:cs="Times New Roman"/>
      <w:bCs/>
      <w:i/>
      <w:sz w:val="22"/>
      <w:szCs w:val="28"/>
    </w:rPr>
  </w:style>
  <w:style w:type="paragraph" w:styleId="TOC4">
    <w:name w:val="toc 4"/>
    <w:basedOn w:val="Normal"/>
    <w:next w:val="Normal"/>
    <w:autoRedefine/>
    <w:uiPriority w:val="39"/>
    <w:unhideWhenUsed/>
    <w:rsid w:val="000C5071"/>
    <w:pPr>
      <w:spacing w:after="0"/>
      <w:ind w:left="440"/>
    </w:pPr>
    <w:rPr>
      <w:rFonts w:ascii="Calibri" w:hAnsi="Calibri"/>
      <w:sz w:val="20"/>
      <w:szCs w:val="20"/>
    </w:rPr>
  </w:style>
  <w:style w:type="paragraph" w:styleId="TOC5">
    <w:name w:val="toc 5"/>
    <w:basedOn w:val="Normal"/>
    <w:next w:val="Normal"/>
    <w:autoRedefine/>
    <w:uiPriority w:val="39"/>
    <w:unhideWhenUsed/>
    <w:rsid w:val="000C5071"/>
    <w:pPr>
      <w:spacing w:after="0"/>
      <w:ind w:left="660"/>
    </w:pPr>
    <w:rPr>
      <w:rFonts w:ascii="Calibri" w:hAnsi="Calibri"/>
      <w:sz w:val="20"/>
      <w:szCs w:val="20"/>
    </w:rPr>
  </w:style>
  <w:style w:type="paragraph" w:styleId="TOC6">
    <w:name w:val="toc 6"/>
    <w:basedOn w:val="Normal"/>
    <w:next w:val="Normal"/>
    <w:autoRedefine/>
    <w:uiPriority w:val="39"/>
    <w:unhideWhenUsed/>
    <w:rsid w:val="000C5071"/>
    <w:pPr>
      <w:spacing w:after="0"/>
      <w:ind w:left="880"/>
    </w:pPr>
    <w:rPr>
      <w:rFonts w:ascii="Calibri" w:hAnsi="Calibri"/>
      <w:sz w:val="20"/>
      <w:szCs w:val="20"/>
    </w:rPr>
  </w:style>
  <w:style w:type="paragraph" w:styleId="TOC7">
    <w:name w:val="toc 7"/>
    <w:basedOn w:val="Normal"/>
    <w:next w:val="Normal"/>
    <w:autoRedefine/>
    <w:uiPriority w:val="39"/>
    <w:unhideWhenUsed/>
    <w:rsid w:val="000C5071"/>
    <w:pPr>
      <w:spacing w:after="0"/>
      <w:ind w:left="1100"/>
    </w:pPr>
    <w:rPr>
      <w:rFonts w:ascii="Calibri" w:hAnsi="Calibri"/>
      <w:sz w:val="20"/>
      <w:szCs w:val="20"/>
    </w:rPr>
  </w:style>
  <w:style w:type="paragraph" w:styleId="TOC8">
    <w:name w:val="toc 8"/>
    <w:basedOn w:val="Normal"/>
    <w:next w:val="Normal"/>
    <w:autoRedefine/>
    <w:uiPriority w:val="39"/>
    <w:unhideWhenUsed/>
    <w:rsid w:val="000C5071"/>
    <w:pPr>
      <w:spacing w:after="0"/>
      <w:ind w:left="1320"/>
    </w:pPr>
    <w:rPr>
      <w:rFonts w:ascii="Calibri" w:hAnsi="Calibri"/>
      <w:sz w:val="20"/>
      <w:szCs w:val="20"/>
    </w:rPr>
  </w:style>
  <w:style w:type="paragraph" w:styleId="TOC9">
    <w:name w:val="toc 9"/>
    <w:basedOn w:val="Normal"/>
    <w:next w:val="Normal"/>
    <w:autoRedefine/>
    <w:uiPriority w:val="39"/>
    <w:unhideWhenUsed/>
    <w:rsid w:val="000C5071"/>
    <w:pPr>
      <w:spacing w:after="0"/>
      <w:ind w:left="154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jay.Wakhloo@umassmemorial.org" TargetMode="External"/><Relationship Id="rId18" Type="http://schemas.openxmlformats.org/officeDocument/2006/relationships/hyperlink" Target="mailto:Susanna.Perkins@umassmed.edu" TargetMode="External"/><Relationship Id="rId26" Type="http://schemas.openxmlformats.org/officeDocument/2006/relationships/hyperlink" Target="mailto:Shaokuan.Zheng@umassmed.edu" TargetMode="External"/><Relationship Id="rId3" Type="http://schemas.openxmlformats.org/officeDocument/2006/relationships/styles" Target="styles.xml"/><Relationship Id="rId21" Type="http://schemas.openxmlformats.org/officeDocument/2006/relationships/hyperlink" Target="mailto:Jean.King@umassmed.edu" TargetMode="External"/><Relationship Id="rId7" Type="http://schemas.openxmlformats.org/officeDocument/2006/relationships/footnotes" Target="footnotes.xml"/><Relationship Id="rId12" Type="http://schemas.openxmlformats.org/officeDocument/2006/relationships/hyperlink" Target="mailto:Max.Rosen@umassmemorial.org" TargetMode="External"/><Relationship Id="rId17" Type="http://schemas.openxmlformats.org/officeDocument/2006/relationships/hyperlink" Target="mailto:Max.Rosen@umassmemorial.org" TargetMode="External"/><Relationship Id="rId25" Type="http://schemas.openxmlformats.org/officeDocument/2006/relationships/hyperlink" Target="mailto:Ella.Covello@umassmed.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chael.King@umassmed.edu" TargetMode="External"/><Relationship Id="rId20" Type="http://schemas.openxmlformats.org/officeDocument/2006/relationships/hyperlink" Target="mailto:Alexei.Bogdanov@umassmed.edu" TargetMode="External"/><Relationship Id="rId29" Type="http://schemas.openxmlformats.org/officeDocument/2006/relationships/hyperlink" Target="http://inside.umassmed.edu/calendar_month.aspx?id=491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King@umassmed.edu" TargetMode="External"/><Relationship Id="rId24" Type="http://schemas.openxmlformats.org/officeDocument/2006/relationships/hyperlink" Target="mailto:Andrew.Karellas@umassmed.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lexei.Bogdanov@umassmed.edu" TargetMode="External"/><Relationship Id="rId23" Type="http://schemas.openxmlformats.org/officeDocument/2006/relationships/hyperlink" Target="mailto:Ajay.Wakhloo@umassmemorial.org" TargetMode="External"/><Relationship Id="rId28" Type="http://schemas.openxmlformats.org/officeDocument/2006/relationships/hyperlink" Target="mailto:Shaokuan.Zheng@umassmed.edu" TargetMode="External"/><Relationship Id="rId10" Type="http://schemas.openxmlformats.org/officeDocument/2006/relationships/oleObject" Target="embeddings/oleObject1.bin"/><Relationship Id="rId19" Type="http://schemas.openxmlformats.org/officeDocument/2006/relationships/hyperlink" Target="mailto:Matt.Gounis@umassmed.ed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tt.Gounis@umassmed.edu" TargetMode="External"/><Relationship Id="rId22" Type="http://schemas.openxmlformats.org/officeDocument/2006/relationships/hyperlink" Target="mailto:Deepak.Takhtani@umassmemorial.org" TargetMode="External"/><Relationship Id="rId27" Type="http://schemas.openxmlformats.org/officeDocument/2006/relationships/hyperlink" Target="http://www.umassmed.edu/cme/courses/bls/schedule.aspx?linkidentifier=id&amp;itemid=75490" TargetMode="External"/><Relationship Id="rId30" Type="http://schemas.openxmlformats.org/officeDocument/2006/relationships/hyperlink" Target="mailto:matthew.gounis@umass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5D4F-C696-4B1E-B2DF-FE477C33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8275</Words>
  <Characters>47171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55336</CharactersWithSpaces>
  <SharedDoc>false</SharedDoc>
  <HLinks>
    <vt:vector size="414" baseType="variant">
      <vt:variant>
        <vt:i4>5767214</vt:i4>
      </vt:variant>
      <vt:variant>
        <vt:i4>374</vt:i4>
      </vt:variant>
      <vt:variant>
        <vt:i4>0</vt:i4>
      </vt:variant>
      <vt:variant>
        <vt:i4>5</vt:i4>
      </vt:variant>
      <vt:variant>
        <vt:lpwstr>mailto:matthew.gounis@umassmed.edu</vt:lpwstr>
      </vt:variant>
      <vt:variant>
        <vt:lpwstr/>
      </vt:variant>
      <vt:variant>
        <vt:i4>5767214</vt:i4>
      </vt:variant>
      <vt:variant>
        <vt:i4>368</vt:i4>
      </vt:variant>
      <vt:variant>
        <vt:i4>0</vt:i4>
      </vt:variant>
      <vt:variant>
        <vt:i4>5</vt:i4>
      </vt:variant>
      <vt:variant>
        <vt:lpwstr>mailto:matthew.gounis@umassmed.edu</vt:lpwstr>
      </vt:variant>
      <vt:variant>
        <vt:lpwstr/>
      </vt:variant>
      <vt:variant>
        <vt:i4>5767214</vt:i4>
      </vt:variant>
      <vt:variant>
        <vt:i4>355</vt:i4>
      </vt:variant>
      <vt:variant>
        <vt:i4>0</vt:i4>
      </vt:variant>
      <vt:variant>
        <vt:i4>5</vt:i4>
      </vt:variant>
      <vt:variant>
        <vt:lpwstr>mailto:matthew.gounis@umassmed.edu</vt:lpwstr>
      </vt:variant>
      <vt:variant>
        <vt:lpwstr/>
      </vt:variant>
      <vt:variant>
        <vt:i4>1376358</vt:i4>
      </vt:variant>
      <vt:variant>
        <vt:i4>339</vt:i4>
      </vt:variant>
      <vt:variant>
        <vt:i4>0</vt:i4>
      </vt:variant>
      <vt:variant>
        <vt:i4>5</vt:i4>
      </vt:variant>
      <vt:variant>
        <vt:lpwstr>mailto:Shaokuan.Zheng@umassmed.edu</vt:lpwstr>
      </vt:variant>
      <vt:variant>
        <vt:lpwstr/>
      </vt:variant>
      <vt:variant>
        <vt:i4>5832724</vt:i4>
      </vt:variant>
      <vt:variant>
        <vt:i4>336</vt:i4>
      </vt:variant>
      <vt:variant>
        <vt:i4>0</vt:i4>
      </vt:variant>
      <vt:variant>
        <vt:i4>5</vt:i4>
      </vt:variant>
      <vt:variant>
        <vt:lpwstr>http://www.umassmed.edu/cme/courses/bls/schedule.aspx?linkidentifier=id&amp;itemid=75490</vt:lpwstr>
      </vt:variant>
      <vt:variant>
        <vt:lpwstr/>
      </vt:variant>
      <vt:variant>
        <vt:i4>1376358</vt:i4>
      </vt:variant>
      <vt:variant>
        <vt:i4>333</vt:i4>
      </vt:variant>
      <vt:variant>
        <vt:i4>0</vt:i4>
      </vt:variant>
      <vt:variant>
        <vt:i4>5</vt:i4>
      </vt:variant>
      <vt:variant>
        <vt:lpwstr>mailto:Shaokuan.Zheng@umassmed.edu</vt:lpwstr>
      </vt:variant>
      <vt:variant>
        <vt:lpwstr/>
      </vt:variant>
      <vt:variant>
        <vt:i4>3080280</vt:i4>
      </vt:variant>
      <vt:variant>
        <vt:i4>330</vt:i4>
      </vt:variant>
      <vt:variant>
        <vt:i4>0</vt:i4>
      </vt:variant>
      <vt:variant>
        <vt:i4>5</vt:i4>
      </vt:variant>
      <vt:variant>
        <vt:lpwstr>mailto:Nayin.Zhang@umassmed.edu</vt:lpwstr>
      </vt:variant>
      <vt:variant>
        <vt:lpwstr/>
      </vt:variant>
      <vt:variant>
        <vt:i4>8323079</vt:i4>
      </vt:variant>
      <vt:variant>
        <vt:i4>327</vt:i4>
      </vt:variant>
      <vt:variant>
        <vt:i4>0</vt:i4>
      </vt:variant>
      <vt:variant>
        <vt:i4>5</vt:i4>
      </vt:variant>
      <vt:variant>
        <vt:lpwstr>mailto:Andrew.Karellas@umassmed.edu</vt:lpwstr>
      </vt:variant>
      <vt:variant>
        <vt:lpwstr/>
      </vt:variant>
      <vt:variant>
        <vt:i4>3866689</vt:i4>
      </vt:variant>
      <vt:variant>
        <vt:i4>324</vt:i4>
      </vt:variant>
      <vt:variant>
        <vt:i4>0</vt:i4>
      </vt:variant>
      <vt:variant>
        <vt:i4>5</vt:i4>
      </vt:variant>
      <vt:variant>
        <vt:lpwstr>mailto:Ajay.Wakhloo@umassmemorial.org</vt:lpwstr>
      </vt:variant>
      <vt:variant>
        <vt:lpwstr/>
      </vt:variant>
      <vt:variant>
        <vt:i4>3735647</vt:i4>
      </vt:variant>
      <vt:variant>
        <vt:i4>321</vt:i4>
      </vt:variant>
      <vt:variant>
        <vt:i4>0</vt:i4>
      </vt:variant>
      <vt:variant>
        <vt:i4>5</vt:i4>
      </vt:variant>
      <vt:variant>
        <vt:lpwstr>mailto:Santiago.Miro@umassmemorial.org</vt:lpwstr>
      </vt:variant>
      <vt:variant>
        <vt:lpwstr/>
      </vt:variant>
      <vt:variant>
        <vt:i4>5046304</vt:i4>
      </vt:variant>
      <vt:variant>
        <vt:i4>318</vt:i4>
      </vt:variant>
      <vt:variant>
        <vt:i4>0</vt:i4>
      </vt:variant>
      <vt:variant>
        <vt:i4>5</vt:i4>
      </vt:variant>
      <vt:variant>
        <vt:lpwstr>mailto:Deepak.Takhtani@umassmemorial.org</vt:lpwstr>
      </vt:variant>
      <vt:variant>
        <vt:lpwstr/>
      </vt:variant>
      <vt:variant>
        <vt:i4>65654</vt:i4>
      </vt:variant>
      <vt:variant>
        <vt:i4>315</vt:i4>
      </vt:variant>
      <vt:variant>
        <vt:i4>0</vt:i4>
      </vt:variant>
      <vt:variant>
        <vt:i4>5</vt:i4>
      </vt:variant>
      <vt:variant>
        <vt:lpwstr>mailto:Jean.King@umassmed.edu</vt:lpwstr>
      </vt:variant>
      <vt:variant>
        <vt:lpwstr/>
      </vt:variant>
      <vt:variant>
        <vt:i4>7733262</vt:i4>
      </vt:variant>
      <vt:variant>
        <vt:i4>312</vt:i4>
      </vt:variant>
      <vt:variant>
        <vt:i4>0</vt:i4>
      </vt:variant>
      <vt:variant>
        <vt:i4>5</vt:i4>
      </vt:variant>
      <vt:variant>
        <vt:lpwstr>mailto:Alexei.Bogdanov@umassmed.edu</vt:lpwstr>
      </vt:variant>
      <vt:variant>
        <vt:lpwstr/>
      </vt:variant>
      <vt:variant>
        <vt:i4>7274518</vt:i4>
      </vt:variant>
      <vt:variant>
        <vt:i4>309</vt:i4>
      </vt:variant>
      <vt:variant>
        <vt:i4>0</vt:i4>
      </vt:variant>
      <vt:variant>
        <vt:i4>5</vt:i4>
      </vt:variant>
      <vt:variant>
        <vt:lpwstr>mailto:Matt.Gounis@umassmed.edu</vt:lpwstr>
      </vt:variant>
      <vt:variant>
        <vt:lpwstr/>
      </vt:variant>
      <vt:variant>
        <vt:i4>6946822</vt:i4>
      </vt:variant>
      <vt:variant>
        <vt:i4>306</vt:i4>
      </vt:variant>
      <vt:variant>
        <vt:i4>0</vt:i4>
      </vt:variant>
      <vt:variant>
        <vt:i4>5</vt:i4>
      </vt:variant>
      <vt:variant>
        <vt:lpwstr>mailto:Keith.Cauley@umassmemorial.org</vt:lpwstr>
      </vt:variant>
      <vt:variant>
        <vt:lpwstr/>
      </vt:variant>
      <vt:variant>
        <vt:i4>5767227</vt:i4>
      </vt:variant>
      <vt:variant>
        <vt:i4>303</vt:i4>
      </vt:variant>
      <vt:variant>
        <vt:i4>0</vt:i4>
      </vt:variant>
      <vt:variant>
        <vt:i4>5</vt:i4>
      </vt:variant>
      <vt:variant>
        <vt:lpwstr>mailto:Joseph.Ferrucci@umassmemorial.org</vt:lpwstr>
      </vt:variant>
      <vt:variant>
        <vt:lpwstr/>
      </vt:variant>
      <vt:variant>
        <vt:i4>2293830</vt:i4>
      </vt:variant>
      <vt:variant>
        <vt:i4>300</vt:i4>
      </vt:variant>
      <vt:variant>
        <vt:i4>0</vt:i4>
      </vt:variant>
      <vt:variant>
        <vt:i4>5</vt:i4>
      </vt:variant>
      <vt:variant>
        <vt:lpwstr>mailto:Michael.King@umassmed.edu</vt:lpwstr>
      </vt:variant>
      <vt:variant>
        <vt:lpwstr/>
      </vt:variant>
      <vt:variant>
        <vt:i4>7733262</vt:i4>
      </vt:variant>
      <vt:variant>
        <vt:i4>297</vt:i4>
      </vt:variant>
      <vt:variant>
        <vt:i4>0</vt:i4>
      </vt:variant>
      <vt:variant>
        <vt:i4>5</vt:i4>
      </vt:variant>
      <vt:variant>
        <vt:lpwstr>mailto:Alexei.Bogdanov@umassmed.edu</vt:lpwstr>
      </vt:variant>
      <vt:variant>
        <vt:lpwstr/>
      </vt:variant>
      <vt:variant>
        <vt:i4>7274518</vt:i4>
      </vt:variant>
      <vt:variant>
        <vt:i4>294</vt:i4>
      </vt:variant>
      <vt:variant>
        <vt:i4>0</vt:i4>
      </vt:variant>
      <vt:variant>
        <vt:i4>5</vt:i4>
      </vt:variant>
      <vt:variant>
        <vt:lpwstr>mailto:Matt.Gounis@umassmed.edu</vt:lpwstr>
      </vt:variant>
      <vt:variant>
        <vt:lpwstr/>
      </vt:variant>
      <vt:variant>
        <vt:i4>6946822</vt:i4>
      </vt:variant>
      <vt:variant>
        <vt:i4>291</vt:i4>
      </vt:variant>
      <vt:variant>
        <vt:i4>0</vt:i4>
      </vt:variant>
      <vt:variant>
        <vt:i4>5</vt:i4>
      </vt:variant>
      <vt:variant>
        <vt:lpwstr>mailto:Keith.Cauley@umassmemorial.org</vt:lpwstr>
      </vt:variant>
      <vt:variant>
        <vt:lpwstr/>
      </vt:variant>
      <vt:variant>
        <vt:i4>5767227</vt:i4>
      </vt:variant>
      <vt:variant>
        <vt:i4>288</vt:i4>
      </vt:variant>
      <vt:variant>
        <vt:i4>0</vt:i4>
      </vt:variant>
      <vt:variant>
        <vt:i4>5</vt:i4>
      </vt:variant>
      <vt:variant>
        <vt:lpwstr>mailto:Joseph.Ferrucci@umassmemorial.org</vt:lpwstr>
      </vt:variant>
      <vt:variant>
        <vt:lpwstr/>
      </vt:variant>
      <vt:variant>
        <vt:i4>2293830</vt:i4>
      </vt:variant>
      <vt:variant>
        <vt:i4>285</vt:i4>
      </vt:variant>
      <vt:variant>
        <vt:i4>0</vt:i4>
      </vt:variant>
      <vt:variant>
        <vt:i4>5</vt:i4>
      </vt:variant>
      <vt:variant>
        <vt:lpwstr>mailto:Michael.King@umassmed.edu</vt:lpwstr>
      </vt:variant>
      <vt:variant>
        <vt:lpwstr/>
      </vt:variant>
      <vt:variant>
        <vt:i4>1638458</vt:i4>
      </vt:variant>
      <vt:variant>
        <vt:i4>278</vt:i4>
      </vt:variant>
      <vt:variant>
        <vt:i4>0</vt:i4>
      </vt:variant>
      <vt:variant>
        <vt:i4>5</vt:i4>
      </vt:variant>
      <vt:variant>
        <vt:lpwstr/>
      </vt:variant>
      <vt:variant>
        <vt:lpwstr>_Toc304892447</vt:lpwstr>
      </vt:variant>
      <vt:variant>
        <vt:i4>1638458</vt:i4>
      </vt:variant>
      <vt:variant>
        <vt:i4>272</vt:i4>
      </vt:variant>
      <vt:variant>
        <vt:i4>0</vt:i4>
      </vt:variant>
      <vt:variant>
        <vt:i4>5</vt:i4>
      </vt:variant>
      <vt:variant>
        <vt:lpwstr/>
      </vt:variant>
      <vt:variant>
        <vt:lpwstr>_Toc304892446</vt:lpwstr>
      </vt:variant>
      <vt:variant>
        <vt:i4>1638458</vt:i4>
      </vt:variant>
      <vt:variant>
        <vt:i4>266</vt:i4>
      </vt:variant>
      <vt:variant>
        <vt:i4>0</vt:i4>
      </vt:variant>
      <vt:variant>
        <vt:i4>5</vt:i4>
      </vt:variant>
      <vt:variant>
        <vt:lpwstr/>
      </vt:variant>
      <vt:variant>
        <vt:lpwstr>_Toc304892445</vt:lpwstr>
      </vt:variant>
      <vt:variant>
        <vt:i4>1638458</vt:i4>
      </vt:variant>
      <vt:variant>
        <vt:i4>260</vt:i4>
      </vt:variant>
      <vt:variant>
        <vt:i4>0</vt:i4>
      </vt:variant>
      <vt:variant>
        <vt:i4>5</vt:i4>
      </vt:variant>
      <vt:variant>
        <vt:lpwstr/>
      </vt:variant>
      <vt:variant>
        <vt:lpwstr>_Toc304892444</vt:lpwstr>
      </vt:variant>
      <vt:variant>
        <vt:i4>1638458</vt:i4>
      </vt:variant>
      <vt:variant>
        <vt:i4>254</vt:i4>
      </vt:variant>
      <vt:variant>
        <vt:i4>0</vt:i4>
      </vt:variant>
      <vt:variant>
        <vt:i4>5</vt:i4>
      </vt:variant>
      <vt:variant>
        <vt:lpwstr/>
      </vt:variant>
      <vt:variant>
        <vt:lpwstr>_Toc304892443</vt:lpwstr>
      </vt:variant>
      <vt:variant>
        <vt:i4>1638458</vt:i4>
      </vt:variant>
      <vt:variant>
        <vt:i4>248</vt:i4>
      </vt:variant>
      <vt:variant>
        <vt:i4>0</vt:i4>
      </vt:variant>
      <vt:variant>
        <vt:i4>5</vt:i4>
      </vt:variant>
      <vt:variant>
        <vt:lpwstr/>
      </vt:variant>
      <vt:variant>
        <vt:lpwstr>_Toc304892442</vt:lpwstr>
      </vt:variant>
      <vt:variant>
        <vt:i4>1638458</vt:i4>
      </vt:variant>
      <vt:variant>
        <vt:i4>242</vt:i4>
      </vt:variant>
      <vt:variant>
        <vt:i4>0</vt:i4>
      </vt:variant>
      <vt:variant>
        <vt:i4>5</vt:i4>
      </vt:variant>
      <vt:variant>
        <vt:lpwstr/>
      </vt:variant>
      <vt:variant>
        <vt:lpwstr>_Toc304892441</vt:lpwstr>
      </vt:variant>
      <vt:variant>
        <vt:i4>1638458</vt:i4>
      </vt:variant>
      <vt:variant>
        <vt:i4>236</vt:i4>
      </vt:variant>
      <vt:variant>
        <vt:i4>0</vt:i4>
      </vt:variant>
      <vt:variant>
        <vt:i4>5</vt:i4>
      </vt:variant>
      <vt:variant>
        <vt:lpwstr/>
      </vt:variant>
      <vt:variant>
        <vt:lpwstr>_Toc304892440</vt:lpwstr>
      </vt:variant>
      <vt:variant>
        <vt:i4>1966138</vt:i4>
      </vt:variant>
      <vt:variant>
        <vt:i4>230</vt:i4>
      </vt:variant>
      <vt:variant>
        <vt:i4>0</vt:i4>
      </vt:variant>
      <vt:variant>
        <vt:i4>5</vt:i4>
      </vt:variant>
      <vt:variant>
        <vt:lpwstr/>
      </vt:variant>
      <vt:variant>
        <vt:lpwstr>_Toc304892439</vt:lpwstr>
      </vt:variant>
      <vt:variant>
        <vt:i4>1966138</vt:i4>
      </vt:variant>
      <vt:variant>
        <vt:i4>224</vt:i4>
      </vt:variant>
      <vt:variant>
        <vt:i4>0</vt:i4>
      </vt:variant>
      <vt:variant>
        <vt:i4>5</vt:i4>
      </vt:variant>
      <vt:variant>
        <vt:lpwstr/>
      </vt:variant>
      <vt:variant>
        <vt:lpwstr>_Toc304892438</vt:lpwstr>
      </vt:variant>
      <vt:variant>
        <vt:i4>1966138</vt:i4>
      </vt:variant>
      <vt:variant>
        <vt:i4>218</vt:i4>
      </vt:variant>
      <vt:variant>
        <vt:i4>0</vt:i4>
      </vt:variant>
      <vt:variant>
        <vt:i4>5</vt:i4>
      </vt:variant>
      <vt:variant>
        <vt:lpwstr/>
      </vt:variant>
      <vt:variant>
        <vt:lpwstr>_Toc304892437</vt:lpwstr>
      </vt:variant>
      <vt:variant>
        <vt:i4>1966138</vt:i4>
      </vt:variant>
      <vt:variant>
        <vt:i4>212</vt:i4>
      </vt:variant>
      <vt:variant>
        <vt:i4>0</vt:i4>
      </vt:variant>
      <vt:variant>
        <vt:i4>5</vt:i4>
      </vt:variant>
      <vt:variant>
        <vt:lpwstr/>
      </vt:variant>
      <vt:variant>
        <vt:lpwstr>_Toc304892436</vt:lpwstr>
      </vt:variant>
      <vt:variant>
        <vt:i4>1966138</vt:i4>
      </vt:variant>
      <vt:variant>
        <vt:i4>206</vt:i4>
      </vt:variant>
      <vt:variant>
        <vt:i4>0</vt:i4>
      </vt:variant>
      <vt:variant>
        <vt:i4>5</vt:i4>
      </vt:variant>
      <vt:variant>
        <vt:lpwstr/>
      </vt:variant>
      <vt:variant>
        <vt:lpwstr>_Toc304892435</vt:lpwstr>
      </vt:variant>
      <vt:variant>
        <vt:i4>1966138</vt:i4>
      </vt:variant>
      <vt:variant>
        <vt:i4>200</vt:i4>
      </vt:variant>
      <vt:variant>
        <vt:i4>0</vt:i4>
      </vt:variant>
      <vt:variant>
        <vt:i4>5</vt:i4>
      </vt:variant>
      <vt:variant>
        <vt:lpwstr/>
      </vt:variant>
      <vt:variant>
        <vt:lpwstr>_Toc304892434</vt:lpwstr>
      </vt:variant>
      <vt:variant>
        <vt:i4>1966138</vt:i4>
      </vt:variant>
      <vt:variant>
        <vt:i4>194</vt:i4>
      </vt:variant>
      <vt:variant>
        <vt:i4>0</vt:i4>
      </vt:variant>
      <vt:variant>
        <vt:i4>5</vt:i4>
      </vt:variant>
      <vt:variant>
        <vt:lpwstr/>
      </vt:variant>
      <vt:variant>
        <vt:lpwstr>_Toc304892433</vt:lpwstr>
      </vt:variant>
      <vt:variant>
        <vt:i4>1966138</vt:i4>
      </vt:variant>
      <vt:variant>
        <vt:i4>188</vt:i4>
      </vt:variant>
      <vt:variant>
        <vt:i4>0</vt:i4>
      </vt:variant>
      <vt:variant>
        <vt:i4>5</vt:i4>
      </vt:variant>
      <vt:variant>
        <vt:lpwstr/>
      </vt:variant>
      <vt:variant>
        <vt:lpwstr>_Toc304892432</vt:lpwstr>
      </vt:variant>
      <vt:variant>
        <vt:i4>1966138</vt:i4>
      </vt:variant>
      <vt:variant>
        <vt:i4>182</vt:i4>
      </vt:variant>
      <vt:variant>
        <vt:i4>0</vt:i4>
      </vt:variant>
      <vt:variant>
        <vt:i4>5</vt:i4>
      </vt:variant>
      <vt:variant>
        <vt:lpwstr/>
      </vt:variant>
      <vt:variant>
        <vt:lpwstr>_Toc304892431</vt:lpwstr>
      </vt:variant>
      <vt:variant>
        <vt:i4>1966138</vt:i4>
      </vt:variant>
      <vt:variant>
        <vt:i4>176</vt:i4>
      </vt:variant>
      <vt:variant>
        <vt:i4>0</vt:i4>
      </vt:variant>
      <vt:variant>
        <vt:i4>5</vt:i4>
      </vt:variant>
      <vt:variant>
        <vt:lpwstr/>
      </vt:variant>
      <vt:variant>
        <vt:lpwstr>_Toc304892430</vt:lpwstr>
      </vt:variant>
      <vt:variant>
        <vt:i4>2031674</vt:i4>
      </vt:variant>
      <vt:variant>
        <vt:i4>170</vt:i4>
      </vt:variant>
      <vt:variant>
        <vt:i4>0</vt:i4>
      </vt:variant>
      <vt:variant>
        <vt:i4>5</vt:i4>
      </vt:variant>
      <vt:variant>
        <vt:lpwstr/>
      </vt:variant>
      <vt:variant>
        <vt:lpwstr>_Toc304892429</vt:lpwstr>
      </vt:variant>
      <vt:variant>
        <vt:i4>2031674</vt:i4>
      </vt:variant>
      <vt:variant>
        <vt:i4>164</vt:i4>
      </vt:variant>
      <vt:variant>
        <vt:i4>0</vt:i4>
      </vt:variant>
      <vt:variant>
        <vt:i4>5</vt:i4>
      </vt:variant>
      <vt:variant>
        <vt:lpwstr/>
      </vt:variant>
      <vt:variant>
        <vt:lpwstr>_Toc304892428</vt:lpwstr>
      </vt:variant>
      <vt:variant>
        <vt:i4>2031674</vt:i4>
      </vt:variant>
      <vt:variant>
        <vt:i4>158</vt:i4>
      </vt:variant>
      <vt:variant>
        <vt:i4>0</vt:i4>
      </vt:variant>
      <vt:variant>
        <vt:i4>5</vt:i4>
      </vt:variant>
      <vt:variant>
        <vt:lpwstr/>
      </vt:variant>
      <vt:variant>
        <vt:lpwstr>_Toc304892427</vt:lpwstr>
      </vt:variant>
      <vt:variant>
        <vt:i4>2031674</vt:i4>
      </vt:variant>
      <vt:variant>
        <vt:i4>152</vt:i4>
      </vt:variant>
      <vt:variant>
        <vt:i4>0</vt:i4>
      </vt:variant>
      <vt:variant>
        <vt:i4>5</vt:i4>
      </vt:variant>
      <vt:variant>
        <vt:lpwstr/>
      </vt:variant>
      <vt:variant>
        <vt:lpwstr>_Toc304892426</vt:lpwstr>
      </vt:variant>
      <vt:variant>
        <vt:i4>2031674</vt:i4>
      </vt:variant>
      <vt:variant>
        <vt:i4>146</vt:i4>
      </vt:variant>
      <vt:variant>
        <vt:i4>0</vt:i4>
      </vt:variant>
      <vt:variant>
        <vt:i4>5</vt:i4>
      </vt:variant>
      <vt:variant>
        <vt:lpwstr/>
      </vt:variant>
      <vt:variant>
        <vt:lpwstr>_Toc304892425</vt:lpwstr>
      </vt:variant>
      <vt:variant>
        <vt:i4>2031674</vt:i4>
      </vt:variant>
      <vt:variant>
        <vt:i4>140</vt:i4>
      </vt:variant>
      <vt:variant>
        <vt:i4>0</vt:i4>
      </vt:variant>
      <vt:variant>
        <vt:i4>5</vt:i4>
      </vt:variant>
      <vt:variant>
        <vt:lpwstr/>
      </vt:variant>
      <vt:variant>
        <vt:lpwstr>_Toc304892424</vt:lpwstr>
      </vt:variant>
      <vt:variant>
        <vt:i4>2031674</vt:i4>
      </vt:variant>
      <vt:variant>
        <vt:i4>134</vt:i4>
      </vt:variant>
      <vt:variant>
        <vt:i4>0</vt:i4>
      </vt:variant>
      <vt:variant>
        <vt:i4>5</vt:i4>
      </vt:variant>
      <vt:variant>
        <vt:lpwstr/>
      </vt:variant>
      <vt:variant>
        <vt:lpwstr>_Toc304892423</vt:lpwstr>
      </vt:variant>
      <vt:variant>
        <vt:i4>2031674</vt:i4>
      </vt:variant>
      <vt:variant>
        <vt:i4>128</vt:i4>
      </vt:variant>
      <vt:variant>
        <vt:i4>0</vt:i4>
      </vt:variant>
      <vt:variant>
        <vt:i4>5</vt:i4>
      </vt:variant>
      <vt:variant>
        <vt:lpwstr/>
      </vt:variant>
      <vt:variant>
        <vt:lpwstr>_Toc304892422</vt:lpwstr>
      </vt:variant>
      <vt:variant>
        <vt:i4>2031674</vt:i4>
      </vt:variant>
      <vt:variant>
        <vt:i4>122</vt:i4>
      </vt:variant>
      <vt:variant>
        <vt:i4>0</vt:i4>
      </vt:variant>
      <vt:variant>
        <vt:i4>5</vt:i4>
      </vt:variant>
      <vt:variant>
        <vt:lpwstr/>
      </vt:variant>
      <vt:variant>
        <vt:lpwstr>_Toc304892421</vt:lpwstr>
      </vt:variant>
      <vt:variant>
        <vt:i4>2031674</vt:i4>
      </vt:variant>
      <vt:variant>
        <vt:i4>116</vt:i4>
      </vt:variant>
      <vt:variant>
        <vt:i4>0</vt:i4>
      </vt:variant>
      <vt:variant>
        <vt:i4>5</vt:i4>
      </vt:variant>
      <vt:variant>
        <vt:lpwstr/>
      </vt:variant>
      <vt:variant>
        <vt:lpwstr>_Toc304892420</vt:lpwstr>
      </vt:variant>
      <vt:variant>
        <vt:i4>1835066</vt:i4>
      </vt:variant>
      <vt:variant>
        <vt:i4>110</vt:i4>
      </vt:variant>
      <vt:variant>
        <vt:i4>0</vt:i4>
      </vt:variant>
      <vt:variant>
        <vt:i4>5</vt:i4>
      </vt:variant>
      <vt:variant>
        <vt:lpwstr/>
      </vt:variant>
      <vt:variant>
        <vt:lpwstr>_Toc304892419</vt:lpwstr>
      </vt:variant>
      <vt:variant>
        <vt:i4>1835066</vt:i4>
      </vt:variant>
      <vt:variant>
        <vt:i4>104</vt:i4>
      </vt:variant>
      <vt:variant>
        <vt:i4>0</vt:i4>
      </vt:variant>
      <vt:variant>
        <vt:i4>5</vt:i4>
      </vt:variant>
      <vt:variant>
        <vt:lpwstr/>
      </vt:variant>
      <vt:variant>
        <vt:lpwstr>_Toc304892418</vt:lpwstr>
      </vt:variant>
      <vt:variant>
        <vt:i4>1835066</vt:i4>
      </vt:variant>
      <vt:variant>
        <vt:i4>98</vt:i4>
      </vt:variant>
      <vt:variant>
        <vt:i4>0</vt:i4>
      </vt:variant>
      <vt:variant>
        <vt:i4>5</vt:i4>
      </vt:variant>
      <vt:variant>
        <vt:lpwstr/>
      </vt:variant>
      <vt:variant>
        <vt:lpwstr>_Toc304892417</vt:lpwstr>
      </vt:variant>
      <vt:variant>
        <vt:i4>1835066</vt:i4>
      </vt:variant>
      <vt:variant>
        <vt:i4>92</vt:i4>
      </vt:variant>
      <vt:variant>
        <vt:i4>0</vt:i4>
      </vt:variant>
      <vt:variant>
        <vt:i4>5</vt:i4>
      </vt:variant>
      <vt:variant>
        <vt:lpwstr/>
      </vt:variant>
      <vt:variant>
        <vt:lpwstr>_Toc304892416</vt:lpwstr>
      </vt:variant>
      <vt:variant>
        <vt:i4>1835066</vt:i4>
      </vt:variant>
      <vt:variant>
        <vt:i4>86</vt:i4>
      </vt:variant>
      <vt:variant>
        <vt:i4>0</vt:i4>
      </vt:variant>
      <vt:variant>
        <vt:i4>5</vt:i4>
      </vt:variant>
      <vt:variant>
        <vt:lpwstr/>
      </vt:variant>
      <vt:variant>
        <vt:lpwstr>_Toc304892415</vt:lpwstr>
      </vt:variant>
      <vt:variant>
        <vt:i4>1835066</vt:i4>
      </vt:variant>
      <vt:variant>
        <vt:i4>80</vt:i4>
      </vt:variant>
      <vt:variant>
        <vt:i4>0</vt:i4>
      </vt:variant>
      <vt:variant>
        <vt:i4>5</vt:i4>
      </vt:variant>
      <vt:variant>
        <vt:lpwstr/>
      </vt:variant>
      <vt:variant>
        <vt:lpwstr>_Toc304892414</vt:lpwstr>
      </vt:variant>
      <vt:variant>
        <vt:i4>1835066</vt:i4>
      </vt:variant>
      <vt:variant>
        <vt:i4>74</vt:i4>
      </vt:variant>
      <vt:variant>
        <vt:i4>0</vt:i4>
      </vt:variant>
      <vt:variant>
        <vt:i4>5</vt:i4>
      </vt:variant>
      <vt:variant>
        <vt:lpwstr/>
      </vt:variant>
      <vt:variant>
        <vt:lpwstr>_Toc304892413</vt:lpwstr>
      </vt:variant>
      <vt:variant>
        <vt:i4>1835066</vt:i4>
      </vt:variant>
      <vt:variant>
        <vt:i4>68</vt:i4>
      </vt:variant>
      <vt:variant>
        <vt:i4>0</vt:i4>
      </vt:variant>
      <vt:variant>
        <vt:i4>5</vt:i4>
      </vt:variant>
      <vt:variant>
        <vt:lpwstr/>
      </vt:variant>
      <vt:variant>
        <vt:lpwstr>_Toc304892412</vt:lpwstr>
      </vt:variant>
      <vt:variant>
        <vt:i4>1835066</vt:i4>
      </vt:variant>
      <vt:variant>
        <vt:i4>62</vt:i4>
      </vt:variant>
      <vt:variant>
        <vt:i4>0</vt:i4>
      </vt:variant>
      <vt:variant>
        <vt:i4>5</vt:i4>
      </vt:variant>
      <vt:variant>
        <vt:lpwstr/>
      </vt:variant>
      <vt:variant>
        <vt:lpwstr>_Toc304892411</vt:lpwstr>
      </vt:variant>
      <vt:variant>
        <vt:i4>1835066</vt:i4>
      </vt:variant>
      <vt:variant>
        <vt:i4>56</vt:i4>
      </vt:variant>
      <vt:variant>
        <vt:i4>0</vt:i4>
      </vt:variant>
      <vt:variant>
        <vt:i4>5</vt:i4>
      </vt:variant>
      <vt:variant>
        <vt:lpwstr/>
      </vt:variant>
      <vt:variant>
        <vt:lpwstr>_Toc304892410</vt:lpwstr>
      </vt:variant>
      <vt:variant>
        <vt:i4>1900602</vt:i4>
      </vt:variant>
      <vt:variant>
        <vt:i4>50</vt:i4>
      </vt:variant>
      <vt:variant>
        <vt:i4>0</vt:i4>
      </vt:variant>
      <vt:variant>
        <vt:i4>5</vt:i4>
      </vt:variant>
      <vt:variant>
        <vt:lpwstr/>
      </vt:variant>
      <vt:variant>
        <vt:lpwstr>_Toc304892409</vt:lpwstr>
      </vt:variant>
      <vt:variant>
        <vt:i4>1900602</vt:i4>
      </vt:variant>
      <vt:variant>
        <vt:i4>44</vt:i4>
      </vt:variant>
      <vt:variant>
        <vt:i4>0</vt:i4>
      </vt:variant>
      <vt:variant>
        <vt:i4>5</vt:i4>
      </vt:variant>
      <vt:variant>
        <vt:lpwstr/>
      </vt:variant>
      <vt:variant>
        <vt:lpwstr>_Toc304892408</vt:lpwstr>
      </vt:variant>
      <vt:variant>
        <vt:i4>1900602</vt:i4>
      </vt:variant>
      <vt:variant>
        <vt:i4>38</vt:i4>
      </vt:variant>
      <vt:variant>
        <vt:i4>0</vt:i4>
      </vt:variant>
      <vt:variant>
        <vt:i4>5</vt:i4>
      </vt:variant>
      <vt:variant>
        <vt:lpwstr/>
      </vt:variant>
      <vt:variant>
        <vt:lpwstr>_Toc304892407</vt:lpwstr>
      </vt:variant>
      <vt:variant>
        <vt:i4>1900602</vt:i4>
      </vt:variant>
      <vt:variant>
        <vt:i4>32</vt:i4>
      </vt:variant>
      <vt:variant>
        <vt:i4>0</vt:i4>
      </vt:variant>
      <vt:variant>
        <vt:i4>5</vt:i4>
      </vt:variant>
      <vt:variant>
        <vt:lpwstr/>
      </vt:variant>
      <vt:variant>
        <vt:lpwstr>_Toc304892406</vt:lpwstr>
      </vt:variant>
      <vt:variant>
        <vt:i4>1900602</vt:i4>
      </vt:variant>
      <vt:variant>
        <vt:i4>26</vt:i4>
      </vt:variant>
      <vt:variant>
        <vt:i4>0</vt:i4>
      </vt:variant>
      <vt:variant>
        <vt:i4>5</vt:i4>
      </vt:variant>
      <vt:variant>
        <vt:lpwstr/>
      </vt:variant>
      <vt:variant>
        <vt:lpwstr>_Toc304892405</vt:lpwstr>
      </vt:variant>
      <vt:variant>
        <vt:i4>1900602</vt:i4>
      </vt:variant>
      <vt:variant>
        <vt:i4>20</vt:i4>
      </vt:variant>
      <vt:variant>
        <vt:i4>0</vt:i4>
      </vt:variant>
      <vt:variant>
        <vt:i4>5</vt:i4>
      </vt:variant>
      <vt:variant>
        <vt:lpwstr/>
      </vt:variant>
      <vt:variant>
        <vt:lpwstr>_Toc304892404</vt:lpwstr>
      </vt:variant>
      <vt:variant>
        <vt:i4>1900602</vt:i4>
      </vt:variant>
      <vt:variant>
        <vt:i4>14</vt:i4>
      </vt:variant>
      <vt:variant>
        <vt:i4>0</vt:i4>
      </vt:variant>
      <vt:variant>
        <vt:i4>5</vt:i4>
      </vt:variant>
      <vt:variant>
        <vt:lpwstr/>
      </vt:variant>
      <vt:variant>
        <vt:lpwstr>_Toc304892403</vt:lpwstr>
      </vt:variant>
      <vt:variant>
        <vt:i4>1900602</vt:i4>
      </vt:variant>
      <vt:variant>
        <vt:i4>8</vt:i4>
      </vt:variant>
      <vt:variant>
        <vt:i4>0</vt:i4>
      </vt:variant>
      <vt:variant>
        <vt:i4>5</vt:i4>
      </vt:variant>
      <vt:variant>
        <vt:lpwstr/>
      </vt:variant>
      <vt:variant>
        <vt:lpwstr>_Toc304892402</vt:lpwstr>
      </vt:variant>
      <vt:variant>
        <vt:i4>1900602</vt:i4>
      </vt:variant>
      <vt:variant>
        <vt:i4>2</vt:i4>
      </vt:variant>
      <vt:variant>
        <vt:i4>0</vt:i4>
      </vt:variant>
      <vt:variant>
        <vt:i4>5</vt:i4>
      </vt:variant>
      <vt:variant>
        <vt:lpwstr/>
      </vt:variant>
      <vt:variant>
        <vt:lpwstr>_Toc304892401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2015-07-21T20:33:00Z</dcterms:created>
  <dcterms:modified xsi:type="dcterms:W3CDTF">2015-07-21T20:37:00Z</dcterms:modified>
</cp:coreProperties>
</file>